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AB" w:rsidRDefault="00A4797A">
      <w:pPr>
        <w:widowControl/>
        <w:autoSpaceDE w:val="0"/>
        <w:autoSpaceDN w:val="0"/>
        <w:adjustRightInd w:val="0"/>
        <w:spacing w:line="580" w:lineRule="exact"/>
        <w:jc w:val="left"/>
        <w:rPr>
          <w:rFonts w:ascii="Times New Roman" w:eastAsia="仿宋" w:hAnsi="Times New Roman" w:cs="Times New Roman"/>
          <w:spacing w:val="4"/>
          <w:sz w:val="30"/>
          <w:szCs w:val="30"/>
        </w:rPr>
      </w:pPr>
      <w:r>
        <w:rPr>
          <w:rFonts w:ascii="Times New Roman" w:eastAsia="黑体" w:hAnsi="Times New Roman" w:cs="Times New Roman"/>
          <w:spacing w:val="4"/>
          <w:sz w:val="30"/>
          <w:szCs w:val="30"/>
        </w:rPr>
        <w:t>附件</w:t>
      </w:r>
      <w:r w:rsidR="00F73AAE">
        <w:rPr>
          <w:rFonts w:ascii="Times New Roman" w:eastAsia="仿宋" w:hAnsi="Times New Roman" w:cs="Times New Roman" w:hint="eastAsia"/>
          <w:spacing w:val="4"/>
          <w:sz w:val="30"/>
          <w:szCs w:val="30"/>
        </w:rPr>
        <w:t>3</w:t>
      </w:r>
    </w:p>
    <w:p w:rsidR="00F73AAE" w:rsidRDefault="00F73AAE">
      <w:pPr>
        <w:widowControl/>
        <w:autoSpaceDE w:val="0"/>
        <w:autoSpaceDN w:val="0"/>
        <w:adjustRightInd w:val="0"/>
        <w:spacing w:line="580" w:lineRule="exact"/>
        <w:jc w:val="left"/>
        <w:rPr>
          <w:rFonts w:ascii="Times New Roman" w:eastAsia="仿宋" w:hAnsi="Times New Roman" w:cs="Times New Roman"/>
          <w:spacing w:val="4"/>
          <w:sz w:val="30"/>
          <w:szCs w:val="30"/>
        </w:rPr>
      </w:pPr>
    </w:p>
    <w:p w:rsidR="00F73AAE" w:rsidRDefault="00F73AAE" w:rsidP="00F73AAE">
      <w:pPr>
        <w:pStyle w:val="a6"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pacing w:val="4"/>
          <w:sz w:val="36"/>
          <w:szCs w:val="28"/>
        </w:rPr>
      </w:pPr>
      <w:r w:rsidRPr="00F73AAE">
        <w:rPr>
          <w:rStyle w:val="a8"/>
          <w:rFonts w:ascii="Times New Roman" w:eastAsia="方正小标宋简体" w:hAnsi="Times New Roman" w:hint="eastAsia"/>
          <w:bCs/>
          <w:spacing w:val="4"/>
          <w:sz w:val="36"/>
          <w:szCs w:val="28"/>
        </w:rPr>
        <w:t>中南大学</w:t>
      </w:r>
      <w:r w:rsidRPr="00F73AAE">
        <w:rPr>
          <w:rStyle w:val="a8"/>
          <w:rFonts w:ascii="Times New Roman" w:eastAsia="方正小标宋简体" w:hAnsi="Times New Roman" w:hint="eastAsia"/>
          <w:bCs/>
          <w:spacing w:val="4"/>
          <w:sz w:val="36"/>
          <w:szCs w:val="28"/>
        </w:rPr>
        <w:t>2019</w:t>
      </w:r>
      <w:r w:rsidRPr="00F73AAE">
        <w:rPr>
          <w:rStyle w:val="a8"/>
          <w:rFonts w:ascii="Times New Roman" w:eastAsia="方正小标宋简体" w:hAnsi="Times New Roman" w:hint="eastAsia"/>
          <w:bCs/>
          <w:spacing w:val="4"/>
          <w:sz w:val="36"/>
          <w:szCs w:val="28"/>
        </w:rPr>
        <w:t>年大学生网络安全知识竞赛工作方案</w:t>
      </w:r>
    </w:p>
    <w:p w:rsidR="00FD09AB" w:rsidRDefault="00FD09AB">
      <w:pPr>
        <w:pStyle w:val="a6"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pacing w:val="4"/>
          <w:sz w:val="36"/>
          <w:szCs w:val="28"/>
        </w:rPr>
      </w:pPr>
    </w:p>
    <w:p w:rsidR="00F73AAE" w:rsidRDefault="00A4797A" w:rsidP="00F73AAE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F73AAE">
        <w:rPr>
          <w:rFonts w:ascii="Times New Roman" w:eastAsia="黑体" w:hAnsi="Times New Roman" w:cs="Times New Roman"/>
          <w:sz w:val="30"/>
          <w:szCs w:val="30"/>
        </w:rPr>
        <w:t>一、活动办法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sz w:val="30"/>
          <w:szCs w:val="30"/>
        </w:rPr>
        <w:t>初赛环节在校学生均可参与报名，不设上限；</w:t>
      </w:r>
      <w:r w:rsidR="003172B3" w:rsidRPr="003172B3">
        <w:rPr>
          <w:rFonts w:ascii="Times New Roman" w:eastAsia="仿宋_GB2312" w:hAnsi="Times New Roman" w:cs="Times New Roman" w:hint="eastAsia"/>
          <w:sz w:val="30"/>
          <w:szCs w:val="30"/>
        </w:rPr>
        <w:t>复赛</w:t>
      </w:r>
      <w:r w:rsidR="003172B3">
        <w:rPr>
          <w:rFonts w:ascii="Times New Roman" w:eastAsia="仿宋_GB2312" w:hAnsi="Times New Roman" w:cs="Times New Roman"/>
          <w:sz w:val="30"/>
          <w:szCs w:val="30"/>
        </w:rPr>
        <w:t>环节</w:t>
      </w:r>
      <w:r w:rsidR="00FA0BA6" w:rsidRPr="00FA0BA6">
        <w:rPr>
          <w:rFonts w:ascii="Times New Roman" w:eastAsia="仿宋_GB2312" w:hAnsi="Times New Roman" w:cs="Times New Roman" w:hint="eastAsia"/>
          <w:sz w:val="30"/>
          <w:szCs w:val="30"/>
        </w:rPr>
        <w:t>各二级学院和研究生培养单位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可以推荐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1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支团队（建议人数为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4-6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人）。</w:t>
      </w:r>
    </w:p>
    <w:p w:rsidR="00FD09AB" w:rsidRPr="00F73AAE" w:rsidRDefault="00F73AAE" w:rsidP="00F73AAE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二、竞赛要求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b/>
          <w:sz w:val="30"/>
          <w:szCs w:val="30"/>
        </w:rPr>
        <w:t>1.</w:t>
      </w:r>
      <w:r w:rsidRPr="00F73AAE">
        <w:rPr>
          <w:rFonts w:ascii="Times New Roman" w:eastAsia="仿宋_GB2312" w:hAnsi="Times New Roman" w:cs="Times New Roman"/>
          <w:b/>
          <w:sz w:val="30"/>
          <w:szCs w:val="30"/>
        </w:rPr>
        <w:t>组织形式要求：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承办单位负责本次网络安全竞赛试题的设计。活动以普及网络安全知识、增强网络安全意识为主，分线上和线下两部分。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b/>
          <w:sz w:val="30"/>
          <w:szCs w:val="30"/>
        </w:rPr>
        <w:t>2.</w:t>
      </w:r>
      <w:r w:rsidRPr="00F73AAE">
        <w:rPr>
          <w:rFonts w:ascii="Times New Roman" w:eastAsia="仿宋_GB2312" w:hAnsi="Times New Roman" w:cs="Times New Roman"/>
          <w:b/>
          <w:sz w:val="30"/>
          <w:szCs w:val="30"/>
        </w:rPr>
        <w:t>竞赛内容要求：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本次网络安全竞赛以《党的十九大报告》、《习近平总书记在网络安全和信息化工作座谈会上的讲话》、《两会工作报告》等有关网络安全内容为纲，以电子政务安全、金融网络安全、电信网络安全、大学生上网安全、防范网络欺诈、网络安全技术等几个方面的内容为主，增强中南学子网络安全意识，引导广大学子树立正确的网络安全观，普及网络安全知识，提高网络素养，营造健康文明的网络环境，共同维护国家网络安全。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b/>
          <w:sz w:val="30"/>
          <w:szCs w:val="30"/>
        </w:rPr>
        <w:t>3.</w:t>
      </w:r>
      <w:r w:rsidRPr="00F73AAE">
        <w:rPr>
          <w:rFonts w:ascii="Times New Roman" w:eastAsia="仿宋_GB2312" w:hAnsi="Times New Roman" w:cs="Times New Roman"/>
          <w:b/>
          <w:sz w:val="30"/>
          <w:szCs w:val="30"/>
        </w:rPr>
        <w:t>其他要求：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一方面各</w:t>
      </w:r>
      <w:r w:rsidR="00FA0BA6">
        <w:rPr>
          <w:rFonts w:ascii="Times New Roman" w:eastAsia="仿宋_GB2312" w:hAnsi="Times New Roman" w:cs="Times New Roman" w:hint="eastAsia"/>
          <w:sz w:val="30"/>
          <w:szCs w:val="30"/>
        </w:rPr>
        <w:t>单位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要高度重视，周密部署，广泛动员，扩大活动的覆盖面和影响力，充分发挥网络文化活动滋养人心、凝聚力量的积极作用，传递正面声音，</w:t>
      </w:r>
      <w:proofErr w:type="gramStart"/>
      <w:r w:rsidRPr="00F73AAE">
        <w:rPr>
          <w:rFonts w:ascii="Times New Roman" w:eastAsia="仿宋_GB2312" w:hAnsi="Times New Roman" w:cs="Times New Roman"/>
          <w:sz w:val="30"/>
          <w:szCs w:val="30"/>
        </w:rPr>
        <w:t>传播正</w:t>
      </w:r>
      <w:proofErr w:type="gramEnd"/>
      <w:r w:rsidRPr="00F73AAE">
        <w:rPr>
          <w:rFonts w:ascii="Times New Roman" w:eastAsia="仿宋_GB2312" w:hAnsi="Times New Roman" w:cs="Times New Roman"/>
          <w:sz w:val="30"/>
          <w:szCs w:val="30"/>
        </w:rPr>
        <w:t>能量。另一方面要加大宣传，营造氛围，要以此次活动为契机，充分利用各种宣传手段和阵地，广泛开展网络安全知识的学习教育，认真学习宣传贯彻习近平总书记网络强国战略思想，提升全体学生的网络素养。</w:t>
      </w:r>
    </w:p>
    <w:p w:rsidR="00FD09AB" w:rsidRPr="00F73AAE" w:rsidRDefault="00F73AAE" w:rsidP="00F73AAE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三、报名要求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b/>
          <w:sz w:val="30"/>
          <w:szCs w:val="30"/>
        </w:rPr>
        <w:lastRenderedPageBreak/>
        <w:t>1</w:t>
      </w:r>
      <w:r w:rsidR="00F73AAE" w:rsidRPr="00F73AAE">
        <w:rPr>
          <w:rFonts w:ascii="Times New Roman" w:eastAsia="仿宋_GB2312" w:hAnsi="Times New Roman" w:cs="Times New Roman" w:hint="eastAsia"/>
          <w:b/>
          <w:sz w:val="30"/>
          <w:szCs w:val="30"/>
        </w:rPr>
        <w:t>.</w:t>
      </w:r>
      <w:r w:rsidRPr="00F73AAE">
        <w:rPr>
          <w:rFonts w:ascii="Times New Roman" w:eastAsia="仿宋_GB2312" w:hAnsi="Times New Roman" w:cs="Times New Roman"/>
          <w:b/>
          <w:sz w:val="30"/>
          <w:szCs w:val="30"/>
        </w:rPr>
        <w:t>网上提交报名：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即日起至</w:t>
      </w:r>
      <w:r w:rsidRPr="00FA0BA6">
        <w:rPr>
          <w:rFonts w:ascii="Times New Roman" w:eastAsia="仿宋_GB2312" w:hAnsi="Times New Roman" w:cs="Times New Roman" w:hint="eastAsia"/>
          <w:sz w:val="30"/>
          <w:szCs w:val="30"/>
        </w:rPr>
        <w:t>2019</w:t>
      </w:r>
      <w:r w:rsidRPr="00FA0BA6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BF4E8A" w:rsidRPr="00FA0BA6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FA0BA6">
        <w:rPr>
          <w:rFonts w:ascii="Times New Roman" w:eastAsia="仿宋_GB2312" w:hAnsi="Times New Roman" w:cs="Times New Roman"/>
          <w:sz w:val="30"/>
          <w:szCs w:val="30"/>
        </w:rPr>
        <w:t>月</w:t>
      </w:r>
      <w:r w:rsidR="0030346B" w:rsidRPr="00FA0BA6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FA0BA6">
        <w:rPr>
          <w:rFonts w:ascii="Times New Roman" w:eastAsia="仿宋_GB2312" w:hAnsi="Times New Roman" w:cs="Times New Roman"/>
          <w:sz w:val="30"/>
          <w:szCs w:val="30"/>
        </w:rPr>
        <w:t>日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。</w:t>
      </w:r>
      <w:r w:rsidR="00FA0BA6">
        <w:rPr>
          <w:rFonts w:ascii="Times New Roman" w:eastAsia="仿宋_GB2312" w:hAnsi="Times New Roman" w:cs="Times New Roman" w:hint="eastAsia"/>
          <w:sz w:val="30"/>
          <w:szCs w:val="30"/>
        </w:rPr>
        <w:t>各单位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将《中南大学大学生网络安全知识竞赛报名表》</w:t>
      </w:r>
      <w:r w:rsidR="00F73AAE">
        <w:rPr>
          <w:rFonts w:ascii="Times New Roman" w:eastAsia="仿宋_GB2312" w:hAnsi="Times New Roman" w:cs="Times New Roman" w:hint="eastAsia"/>
          <w:sz w:val="30"/>
          <w:szCs w:val="30"/>
        </w:rPr>
        <w:t>（附件）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发送至邮箱：</w:t>
      </w:r>
      <w:r w:rsidRPr="00F73AAE">
        <w:rPr>
          <w:rFonts w:ascii="Times New Roman" w:eastAsia="仿宋_GB2312" w:hAnsi="Times New Roman" w:cs="Times New Roman" w:hint="eastAsia"/>
          <w:sz w:val="30"/>
          <w:szCs w:val="30"/>
        </w:rPr>
        <w:t>csuwlaq2019@163.com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。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b/>
          <w:sz w:val="30"/>
          <w:szCs w:val="30"/>
        </w:rPr>
        <w:t>2</w:t>
      </w:r>
      <w:r w:rsidR="00F73AAE" w:rsidRPr="00F73AAE">
        <w:rPr>
          <w:rFonts w:ascii="Times New Roman" w:eastAsia="仿宋_GB2312" w:hAnsi="Times New Roman" w:cs="Times New Roman" w:hint="eastAsia"/>
          <w:b/>
          <w:sz w:val="30"/>
          <w:szCs w:val="30"/>
        </w:rPr>
        <w:t>.</w:t>
      </w:r>
      <w:r w:rsidRPr="00F73AAE">
        <w:rPr>
          <w:rFonts w:ascii="Times New Roman" w:eastAsia="仿宋_GB2312" w:hAnsi="Times New Roman" w:cs="Times New Roman"/>
          <w:b/>
          <w:sz w:val="30"/>
          <w:szCs w:val="30"/>
        </w:rPr>
        <w:t>书面报名材料：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各</w:t>
      </w:r>
      <w:r w:rsidR="00FA0BA6">
        <w:rPr>
          <w:rFonts w:ascii="Times New Roman" w:eastAsia="仿宋_GB2312" w:hAnsi="Times New Roman" w:cs="Times New Roman" w:hint="eastAsia"/>
          <w:sz w:val="30"/>
          <w:szCs w:val="30"/>
        </w:rPr>
        <w:t>单位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无需上报纸质材料，邮箱提交完成即视为成功参与。</w:t>
      </w:r>
    </w:p>
    <w:p w:rsidR="00FD09AB" w:rsidRPr="00F73AAE" w:rsidRDefault="00F73AAE" w:rsidP="00F73AAE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四、活动流程</w:t>
      </w:r>
    </w:p>
    <w:p w:rsidR="00FD09AB" w:rsidRDefault="00A4797A">
      <w:pPr>
        <w:spacing w:line="560" w:lineRule="exact"/>
        <w:ind w:firstLine="601"/>
        <w:rPr>
          <w:rFonts w:ascii="Times New Roman" w:eastAsia="仿宋" w:hAnsi="Times New Roman" w:cs="Times New Roman"/>
          <w:spacing w:val="4"/>
          <w:sz w:val="30"/>
          <w:szCs w:val="30"/>
        </w:rPr>
      </w:pPr>
      <w:r>
        <w:rPr>
          <w:rFonts w:ascii="Times New Roman" w:eastAsia="仿宋" w:hAnsi="Times New Roman" w:cs="Times New Roman"/>
          <w:spacing w:val="4"/>
          <w:sz w:val="30"/>
          <w:szCs w:val="30"/>
        </w:rPr>
        <w:t>本次网络安全知识竞赛分为初赛、复赛、决赛等环节，具体竞赛安排如下：</w:t>
      </w:r>
    </w:p>
    <w:p w:rsidR="00FD09AB" w:rsidRPr="00F73AAE" w:rsidRDefault="00F73AAE" w:rsidP="00F73AAE">
      <w:pPr>
        <w:spacing w:line="560" w:lineRule="exact"/>
        <w:ind w:firstLine="601"/>
        <w:rPr>
          <w:rFonts w:ascii="Times New Roman" w:eastAsia="仿宋" w:hAnsi="Times New Roman" w:cs="Times New Roman"/>
          <w:b/>
          <w:spacing w:val="4"/>
          <w:sz w:val="30"/>
          <w:szCs w:val="30"/>
        </w:rPr>
      </w:pPr>
      <w:r w:rsidRPr="00F73AAE">
        <w:rPr>
          <w:rFonts w:ascii="Times New Roman" w:eastAsia="仿宋" w:hAnsi="Times New Roman" w:cs="Times New Roman" w:hint="eastAsia"/>
          <w:b/>
          <w:spacing w:val="4"/>
          <w:sz w:val="30"/>
          <w:szCs w:val="30"/>
        </w:rPr>
        <w:t>1.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初赛</w:t>
      </w:r>
      <w:r w:rsidR="00A4797A" w:rsidRPr="00FA0BA6">
        <w:rPr>
          <w:rFonts w:ascii="Times New Roman" w:eastAsia="仿宋" w:hAnsi="Times New Roman" w:cs="Times New Roman"/>
          <w:b/>
          <w:spacing w:val="4"/>
          <w:sz w:val="30"/>
          <w:szCs w:val="30"/>
        </w:rPr>
        <w:t>（</w:t>
      </w:r>
      <w:r w:rsidR="00A4797A" w:rsidRPr="00FA0BA6">
        <w:rPr>
          <w:rFonts w:ascii="Times New Roman" w:eastAsia="仿宋" w:hAnsi="Times New Roman" w:cs="Times New Roman"/>
          <w:b/>
          <w:spacing w:val="4"/>
          <w:sz w:val="30"/>
          <w:szCs w:val="30"/>
        </w:rPr>
        <w:t>20</w:t>
      </w:r>
      <w:r w:rsidR="00A4797A" w:rsidRPr="00FA0BA6">
        <w:rPr>
          <w:rFonts w:ascii="Times New Roman" w:eastAsia="仿宋" w:hAnsi="Times New Roman" w:cs="Times New Roman" w:hint="eastAsia"/>
          <w:b/>
          <w:spacing w:val="4"/>
          <w:sz w:val="30"/>
          <w:szCs w:val="30"/>
        </w:rPr>
        <w:t>19</w:t>
      </w:r>
      <w:r w:rsidR="00A4797A" w:rsidRPr="00FA0BA6">
        <w:rPr>
          <w:rFonts w:ascii="Times New Roman" w:eastAsia="仿宋" w:hAnsi="Times New Roman" w:cs="Times New Roman"/>
          <w:b/>
          <w:spacing w:val="4"/>
          <w:sz w:val="30"/>
          <w:szCs w:val="30"/>
        </w:rPr>
        <w:t>年</w:t>
      </w:r>
      <w:r w:rsidR="00A4797A" w:rsidRPr="00FA0BA6">
        <w:rPr>
          <w:rFonts w:ascii="Times New Roman" w:eastAsia="仿宋" w:hAnsi="Times New Roman" w:cs="Times New Roman"/>
          <w:b/>
          <w:spacing w:val="4"/>
          <w:sz w:val="30"/>
          <w:szCs w:val="30"/>
        </w:rPr>
        <w:t>4</w:t>
      </w:r>
      <w:r w:rsidR="00A4797A" w:rsidRPr="00FA0BA6">
        <w:rPr>
          <w:rFonts w:ascii="Times New Roman" w:eastAsia="仿宋" w:hAnsi="Times New Roman" w:cs="Times New Roman"/>
          <w:b/>
          <w:spacing w:val="4"/>
          <w:sz w:val="30"/>
          <w:szCs w:val="30"/>
        </w:rPr>
        <w:t>月</w:t>
      </w:r>
      <w:r w:rsidR="00BF4E8A" w:rsidRPr="00FA0BA6">
        <w:rPr>
          <w:rFonts w:ascii="Times New Roman" w:eastAsia="仿宋" w:hAnsi="Times New Roman" w:cs="Times New Roman" w:hint="eastAsia"/>
          <w:b/>
          <w:spacing w:val="4"/>
          <w:sz w:val="30"/>
          <w:szCs w:val="30"/>
        </w:rPr>
        <w:t>22</w:t>
      </w:r>
      <w:r w:rsidR="00A4797A" w:rsidRPr="00FA0BA6">
        <w:rPr>
          <w:rFonts w:ascii="Times New Roman" w:eastAsia="仿宋" w:hAnsi="Times New Roman" w:cs="Times New Roman"/>
          <w:b/>
          <w:spacing w:val="4"/>
          <w:sz w:val="30"/>
          <w:szCs w:val="30"/>
        </w:rPr>
        <w:t>日</w:t>
      </w:r>
      <w:r w:rsidR="00A4797A" w:rsidRPr="00FA0BA6">
        <w:rPr>
          <w:rFonts w:ascii="Times New Roman" w:eastAsia="仿宋" w:hAnsi="Times New Roman" w:cs="Times New Roman"/>
          <w:b/>
          <w:spacing w:val="4"/>
          <w:sz w:val="30"/>
          <w:szCs w:val="30"/>
        </w:rPr>
        <w:t>-5</w:t>
      </w:r>
      <w:r w:rsidR="00A4797A" w:rsidRPr="00FA0BA6">
        <w:rPr>
          <w:rFonts w:ascii="Times New Roman" w:eastAsia="仿宋" w:hAnsi="Times New Roman" w:cs="Times New Roman"/>
          <w:b/>
          <w:spacing w:val="4"/>
          <w:sz w:val="30"/>
          <w:szCs w:val="30"/>
        </w:rPr>
        <w:t>月</w:t>
      </w:r>
      <w:r w:rsidR="0030346B" w:rsidRPr="00FA0BA6">
        <w:rPr>
          <w:rFonts w:ascii="Times New Roman" w:eastAsia="仿宋" w:hAnsi="Times New Roman" w:cs="Times New Roman" w:hint="eastAsia"/>
          <w:b/>
          <w:spacing w:val="4"/>
          <w:sz w:val="30"/>
          <w:szCs w:val="30"/>
        </w:rPr>
        <w:t>10</w:t>
      </w:r>
      <w:r w:rsidR="00A4797A" w:rsidRPr="00FA0BA6">
        <w:rPr>
          <w:rFonts w:ascii="Times New Roman" w:eastAsia="仿宋" w:hAnsi="Times New Roman" w:cs="Times New Roman"/>
          <w:b/>
          <w:spacing w:val="4"/>
          <w:sz w:val="30"/>
          <w:szCs w:val="30"/>
        </w:rPr>
        <w:t>日）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sz w:val="30"/>
          <w:szCs w:val="30"/>
        </w:rPr>
        <w:t>各单位组织学生注册登录</w:t>
      </w:r>
      <w:r w:rsidR="00E679BB">
        <w:rPr>
          <w:rFonts w:ascii="Times New Roman" w:eastAsia="仿宋_GB2312" w:hAnsi="Times New Roman" w:cs="Times New Roman"/>
          <w:sz w:val="30"/>
          <w:szCs w:val="30"/>
        </w:rPr>
        <w:t>中南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易班</w:t>
      </w:r>
      <w:bookmarkStart w:id="0" w:name="_GoBack"/>
      <w:bookmarkEnd w:id="0"/>
      <w:r w:rsidRPr="00F73AAE">
        <w:rPr>
          <w:rFonts w:ascii="Times New Roman" w:eastAsia="仿宋_GB2312" w:hAnsi="Times New Roman" w:cs="Times New Roman"/>
          <w:sz w:val="30"/>
          <w:szCs w:val="30"/>
        </w:rPr>
        <w:t>参与学习和答题</w:t>
      </w:r>
      <w:r w:rsidRPr="00982096">
        <w:rPr>
          <w:rFonts w:ascii="Times New Roman" w:eastAsia="仿宋_GB2312" w:hAnsi="Times New Roman" w:cs="Times New Roman"/>
          <w:sz w:val="30"/>
          <w:szCs w:val="30"/>
        </w:rPr>
        <w:t>（详见</w:t>
      </w:r>
      <w:r w:rsidR="00982096" w:rsidRPr="00982096">
        <w:rPr>
          <w:rFonts w:ascii="Times New Roman" w:eastAsia="仿宋_GB2312" w:hAnsi="Times New Roman" w:cs="Times New Roman"/>
          <w:sz w:val="30"/>
          <w:szCs w:val="30"/>
        </w:rPr>
        <w:t>https://q.yiban.cn/app/index/appid/431795</w:t>
      </w:r>
      <w:r w:rsidRPr="00982096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，答题时请输入真实姓名、学号、学院等信息，系统将随机从题库中抽取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40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道题，满分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100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分。答题时间为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20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分钟，每个用户限答题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1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次。学生报名后网上答题。完成</w:t>
      </w:r>
      <w:proofErr w:type="gramStart"/>
      <w:r w:rsidRPr="00F73AAE">
        <w:rPr>
          <w:rFonts w:ascii="Times New Roman" w:eastAsia="仿宋_GB2312" w:hAnsi="Times New Roman" w:cs="Times New Roman"/>
          <w:sz w:val="30"/>
          <w:szCs w:val="30"/>
        </w:rPr>
        <w:t>答题且</w:t>
      </w:r>
      <w:proofErr w:type="gramEnd"/>
      <w:r w:rsidRPr="00F73AAE">
        <w:rPr>
          <w:rFonts w:ascii="Times New Roman" w:eastAsia="仿宋_GB2312" w:hAnsi="Times New Roman" w:cs="Times New Roman"/>
          <w:sz w:val="30"/>
          <w:szCs w:val="30"/>
        </w:rPr>
        <w:t>得分等于、高于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70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分，可在答题平台自动获得《中南大学</w:t>
      </w:r>
      <w:r w:rsidR="00F73AAE">
        <w:rPr>
          <w:rFonts w:ascii="Times New Roman" w:eastAsia="仿宋_GB2312" w:hAnsi="Times New Roman" w:cs="Times New Roman"/>
          <w:sz w:val="30"/>
          <w:szCs w:val="30"/>
        </w:rPr>
        <w:t>大学生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网络安全知识竞赛参与证书》，作为社会实践活动经历证明。答题成绩前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100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名（成绩相同情况下用时最少优先）将提供精美纪念品一份。各</w:t>
      </w:r>
      <w:r w:rsidR="00FA0BA6">
        <w:rPr>
          <w:rFonts w:ascii="Times New Roman" w:eastAsia="仿宋_GB2312" w:hAnsi="Times New Roman" w:cs="Times New Roman" w:hint="eastAsia"/>
          <w:sz w:val="30"/>
          <w:szCs w:val="30"/>
        </w:rPr>
        <w:t>单位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根据网络答题情况推荐报送参与复赛团队名单。</w:t>
      </w:r>
    </w:p>
    <w:p w:rsidR="00FD09AB" w:rsidRPr="00F73AAE" w:rsidRDefault="00F73AAE" w:rsidP="00F73AAE">
      <w:pPr>
        <w:spacing w:line="560" w:lineRule="exact"/>
        <w:ind w:firstLine="601"/>
        <w:rPr>
          <w:rFonts w:ascii="Times New Roman" w:eastAsia="仿宋" w:hAnsi="Times New Roman" w:cs="Times New Roman"/>
          <w:b/>
          <w:spacing w:val="4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pacing w:val="4"/>
          <w:sz w:val="30"/>
          <w:szCs w:val="30"/>
        </w:rPr>
        <w:t>2.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复赛（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201</w:t>
      </w:r>
      <w:r w:rsidR="00A4797A" w:rsidRPr="00F73AAE">
        <w:rPr>
          <w:rFonts w:ascii="Times New Roman" w:eastAsia="仿宋" w:hAnsi="Times New Roman" w:cs="Times New Roman" w:hint="eastAsia"/>
          <w:b/>
          <w:spacing w:val="4"/>
          <w:sz w:val="30"/>
          <w:szCs w:val="30"/>
        </w:rPr>
        <w:t>9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年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5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月中旬）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sz w:val="30"/>
          <w:szCs w:val="30"/>
        </w:rPr>
        <w:t>复赛参赛单位预设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36</w:t>
      </w:r>
      <w:r w:rsidR="00D1476C">
        <w:rPr>
          <w:rFonts w:ascii="Times New Roman" w:eastAsia="仿宋_GB2312" w:hAnsi="Times New Roman" w:cs="Times New Roman"/>
          <w:sz w:val="30"/>
          <w:szCs w:val="30"/>
        </w:rPr>
        <w:t>支队伍，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共两轮比赛，均以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知识抢答赛形式开展，分上半场与下半场，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第一轮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按每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6</w:t>
      </w:r>
      <w:r w:rsidR="00D1476C">
        <w:rPr>
          <w:rFonts w:ascii="Times New Roman" w:eastAsia="仿宋_GB2312" w:hAnsi="Times New Roman" w:cs="Times New Roman"/>
          <w:sz w:val="30"/>
          <w:szCs w:val="30"/>
        </w:rPr>
        <w:t>支队伍一组，三个赛场同时进行比赛，每场次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决出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前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2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名</w:t>
      </w:r>
      <w:r w:rsidR="00D1476C">
        <w:rPr>
          <w:rFonts w:ascii="Times New Roman" w:eastAsia="仿宋_GB2312" w:hAnsi="Times New Roman" w:cs="Times New Roman"/>
          <w:sz w:val="30"/>
          <w:szCs w:val="30"/>
        </w:rPr>
        <w:t>，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上、下半场各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支队伍进入</w:t>
      </w:r>
      <w:r w:rsidR="009E47EB">
        <w:rPr>
          <w:rFonts w:ascii="Times New Roman" w:eastAsia="仿宋_GB2312" w:hAnsi="Times New Roman" w:cs="Times New Roman" w:hint="eastAsia"/>
          <w:sz w:val="30"/>
          <w:szCs w:val="30"/>
        </w:rPr>
        <w:t>第二轮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；第二轮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12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支队伍抽签分为两组进行比赛，每组的决出前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名，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复赛将一共胜出</w:t>
      </w:r>
      <w:r w:rsidR="00D1476C">
        <w:rPr>
          <w:rFonts w:ascii="Times New Roman" w:eastAsia="仿宋_GB2312" w:hAnsi="Times New Roman" w:cs="Times New Roman"/>
          <w:sz w:val="30"/>
          <w:szCs w:val="30"/>
        </w:rPr>
        <w:t>6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支队伍</w:t>
      </w:r>
      <w:r w:rsidR="00D1476C">
        <w:rPr>
          <w:rFonts w:ascii="Times New Roman" w:eastAsia="仿宋_GB2312" w:hAnsi="Times New Roman" w:cs="Times New Roman" w:hint="eastAsia"/>
          <w:sz w:val="30"/>
          <w:szCs w:val="30"/>
        </w:rPr>
        <w:t>进入决赛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。具体分组和赛场按抽签决定。</w:t>
      </w:r>
    </w:p>
    <w:p w:rsidR="00FD09AB" w:rsidRPr="00F73AAE" w:rsidRDefault="00F73AAE" w:rsidP="00F73AAE">
      <w:pPr>
        <w:spacing w:line="560" w:lineRule="exact"/>
        <w:ind w:firstLine="601"/>
        <w:rPr>
          <w:rFonts w:ascii="Times New Roman" w:eastAsia="仿宋" w:hAnsi="Times New Roman" w:cs="Times New Roman"/>
          <w:b/>
          <w:spacing w:val="4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pacing w:val="4"/>
          <w:sz w:val="30"/>
          <w:szCs w:val="30"/>
        </w:rPr>
        <w:t>3.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决赛（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201</w:t>
      </w:r>
      <w:r w:rsidR="00A4797A" w:rsidRPr="00F73AAE">
        <w:rPr>
          <w:rFonts w:ascii="Times New Roman" w:eastAsia="仿宋" w:hAnsi="Times New Roman" w:cs="Times New Roman" w:hint="eastAsia"/>
          <w:b/>
          <w:spacing w:val="4"/>
          <w:sz w:val="30"/>
          <w:szCs w:val="30"/>
        </w:rPr>
        <w:t>9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年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5</w:t>
      </w:r>
      <w:r w:rsidR="00A4797A" w:rsidRPr="00F73AAE">
        <w:rPr>
          <w:rFonts w:ascii="Times New Roman" w:eastAsia="仿宋" w:hAnsi="Times New Roman" w:cs="Times New Roman"/>
          <w:b/>
          <w:spacing w:val="4"/>
          <w:sz w:val="30"/>
          <w:szCs w:val="30"/>
        </w:rPr>
        <w:t>月下旬）</w:t>
      </w:r>
    </w:p>
    <w:p w:rsidR="00FD09AB" w:rsidRPr="00F73AAE" w:rsidRDefault="00D1476C" w:rsidP="00F73AAE">
      <w:pPr>
        <w:widowControl/>
        <w:autoSpaceDE w:val="0"/>
        <w:autoSpaceDN w:val="0"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lastRenderedPageBreak/>
        <w:t>决赛</w:t>
      </w:r>
      <w:r w:rsidR="001F38C2">
        <w:rPr>
          <w:rFonts w:ascii="Times New Roman" w:eastAsia="仿宋_GB2312" w:hAnsi="Times New Roman" w:cs="Times New Roman" w:hint="eastAsia"/>
          <w:sz w:val="30"/>
          <w:szCs w:val="30"/>
        </w:rPr>
        <w:t>参赛单位共</w:t>
      </w:r>
      <w:r w:rsidR="001F38C2">
        <w:rPr>
          <w:rFonts w:ascii="Times New Roman" w:eastAsia="仿宋_GB2312" w:hAnsi="Times New Roman" w:cs="Times New Roman" w:hint="eastAsia"/>
          <w:sz w:val="30"/>
          <w:szCs w:val="30"/>
        </w:rPr>
        <w:t>6</w:t>
      </w:r>
      <w:r w:rsidR="001F38C2">
        <w:rPr>
          <w:rFonts w:ascii="Times New Roman" w:eastAsia="仿宋_GB2312" w:hAnsi="Times New Roman" w:cs="Times New Roman" w:hint="eastAsia"/>
          <w:sz w:val="30"/>
          <w:szCs w:val="30"/>
        </w:rPr>
        <w:t>支队伍，</w:t>
      </w:r>
      <w:r>
        <w:rPr>
          <w:rFonts w:ascii="Times New Roman" w:eastAsia="仿宋_GB2312" w:hAnsi="Times New Roman" w:cs="Times New Roman"/>
          <w:sz w:val="30"/>
          <w:szCs w:val="30"/>
        </w:rPr>
        <w:t>采取知识抢答赛的形式进行，</w:t>
      </w:r>
      <w:r w:rsidR="00E27F63">
        <w:rPr>
          <w:rFonts w:ascii="Times New Roman" w:eastAsia="仿宋_GB2312" w:hAnsi="Times New Roman" w:cs="Times New Roman"/>
          <w:sz w:val="30"/>
          <w:szCs w:val="30"/>
        </w:rPr>
        <w:t>根据最终得分情况予以排名。</w:t>
      </w:r>
    </w:p>
    <w:p w:rsidR="00FD09AB" w:rsidRPr="00F73AAE" w:rsidRDefault="00A4797A" w:rsidP="00F73AAE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F73AAE">
        <w:rPr>
          <w:rFonts w:ascii="Times New Roman" w:eastAsia="黑体" w:hAnsi="Times New Roman" w:cs="Times New Roman"/>
          <w:sz w:val="30"/>
          <w:szCs w:val="30"/>
        </w:rPr>
        <w:t>五、奖项设置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sz w:val="30"/>
          <w:szCs w:val="30"/>
        </w:rPr>
        <w:t>特等奖（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1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个）：颁发荣誉证书和奖励</w:t>
      </w:r>
      <w:r w:rsidR="00FA0BA6">
        <w:rPr>
          <w:rFonts w:ascii="Times New Roman" w:eastAsia="仿宋_GB2312" w:hAnsi="Times New Roman" w:cs="Times New Roman" w:hint="eastAsia"/>
          <w:sz w:val="30"/>
          <w:szCs w:val="30"/>
        </w:rPr>
        <w:t>现金</w:t>
      </w:r>
      <w:r w:rsidR="00FA0BA6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000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元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sz w:val="30"/>
          <w:szCs w:val="30"/>
        </w:rPr>
        <w:t>一等奖（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2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个）：颁发荣誉证书和奖励</w:t>
      </w:r>
      <w:r w:rsidR="00FA0BA6">
        <w:rPr>
          <w:rFonts w:ascii="Times New Roman" w:eastAsia="仿宋_GB2312" w:hAnsi="Times New Roman" w:cs="Times New Roman" w:hint="eastAsia"/>
          <w:sz w:val="30"/>
          <w:szCs w:val="30"/>
        </w:rPr>
        <w:t>现金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1</w:t>
      </w:r>
      <w:r w:rsidR="00FA0BA6"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00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元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sz w:val="30"/>
          <w:szCs w:val="30"/>
        </w:rPr>
        <w:t>二等奖（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3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个）：颁发荣誉证书和奖励</w:t>
      </w:r>
      <w:r w:rsidR="00FA0BA6">
        <w:rPr>
          <w:rFonts w:ascii="Times New Roman" w:eastAsia="仿宋_GB2312" w:hAnsi="Times New Roman" w:cs="Times New Roman" w:hint="eastAsia"/>
          <w:sz w:val="30"/>
          <w:szCs w:val="30"/>
        </w:rPr>
        <w:t>现金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800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元</w:t>
      </w:r>
    </w:p>
    <w:p w:rsidR="00F73AAE" w:rsidRDefault="00A4797A" w:rsidP="00E94FB2">
      <w:pPr>
        <w:widowControl/>
        <w:autoSpaceDE w:val="0"/>
        <w:autoSpaceDN w:val="0"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sz w:val="30"/>
          <w:szCs w:val="30"/>
        </w:rPr>
        <w:t>三等奖（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6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个）：颁发荣誉证书和奖励</w:t>
      </w:r>
      <w:r w:rsidR="00FA0BA6">
        <w:rPr>
          <w:rFonts w:ascii="Times New Roman" w:eastAsia="仿宋_GB2312" w:hAnsi="Times New Roman" w:cs="Times New Roman" w:hint="eastAsia"/>
          <w:sz w:val="30"/>
          <w:szCs w:val="30"/>
        </w:rPr>
        <w:t>现金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500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元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sz w:val="30"/>
          <w:szCs w:val="30"/>
        </w:rPr>
        <w:t>注：各类奖项名额根据申报情况和专家意见最终确定，最终解释权归主办方所有。</w:t>
      </w:r>
    </w:p>
    <w:p w:rsidR="00FD09AB" w:rsidRPr="00F73AAE" w:rsidRDefault="00A4797A" w:rsidP="00F73AAE">
      <w:pPr>
        <w:spacing w:line="56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 w:rsidRPr="00F73AAE">
        <w:rPr>
          <w:rFonts w:ascii="Times New Roman" w:eastAsia="黑体" w:hAnsi="Times New Roman" w:cs="Times New Roman"/>
          <w:sz w:val="30"/>
          <w:szCs w:val="30"/>
        </w:rPr>
        <w:t>六、联系人及联系方式</w:t>
      </w:r>
    </w:p>
    <w:p w:rsidR="00FD09AB" w:rsidRPr="00F73AAE" w:rsidRDefault="00A4797A" w:rsidP="00F73AAE">
      <w:pPr>
        <w:widowControl/>
        <w:autoSpaceDE w:val="0"/>
        <w:autoSpaceDN w:val="0"/>
        <w:adjustRightInd w:val="0"/>
        <w:spacing w:line="58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F73AAE">
        <w:rPr>
          <w:rFonts w:ascii="Times New Roman" w:eastAsia="仿宋_GB2312" w:hAnsi="Times New Roman" w:cs="Times New Roman"/>
          <w:sz w:val="30"/>
          <w:szCs w:val="30"/>
        </w:rPr>
        <w:t>联系人、电话：</w:t>
      </w:r>
      <w:r w:rsidRPr="00F73AAE">
        <w:rPr>
          <w:rFonts w:ascii="Times New Roman" w:eastAsia="仿宋_GB2312" w:hAnsi="Times New Roman" w:cs="Times New Roman" w:hint="eastAsia"/>
          <w:sz w:val="30"/>
          <w:szCs w:val="30"/>
        </w:rPr>
        <w:t>李诚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F73AAE">
        <w:rPr>
          <w:rFonts w:ascii="Times New Roman" w:eastAsia="仿宋_GB2312" w:hAnsi="Times New Roman" w:cs="Times New Roman"/>
          <w:sz w:val="30"/>
          <w:szCs w:val="30"/>
        </w:rPr>
        <w:t>0731-82655173</w:t>
      </w:r>
    </w:p>
    <w:p w:rsidR="00FD09AB" w:rsidRDefault="00FD09AB">
      <w:pPr>
        <w:spacing w:line="6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E94FB2" w:rsidRDefault="00E94FB2">
      <w:pPr>
        <w:spacing w:line="6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E94FB2" w:rsidRDefault="00E94FB2">
      <w:pPr>
        <w:spacing w:line="600" w:lineRule="exact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FD09AB" w:rsidRDefault="00A4797A" w:rsidP="00F73AAE">
      <w:pPr>
        <w:widowControl/>
        <w:shd w:val="clear" w:color="auto" w:fill="FFFFFF"/>
        <w:spacing w:line="360" w:lineRule="auto"/>
        <w:jc w:val="right"/>
        <w:rPr>
          <w:rFonts w:ascii="Times New Roman" w:eastAsia="仿宋" w:hAnsi="Times New Roman" w:cs="Times New Roman"/>
          <w:b/>
          <w:bCs/>
          <w:spacing w:val="4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pacing w:val="4"/>
          <w:kern w:val="0"/>
          <w:sz w:val="30"/>
          <w:szCs w:val="30"/>
        </w:rPr>
        <w:t>中南大学</w:t>
      </w:r>
      <w:r>
        <w:rPr>
          <w:rFonts w:ascii="Times New Roman" w:eastAsia="仿宋" w:hAnsi="Times New Roman" w:cs="Times New Roman" w:hint="eastAsia"/>
          <w:b/>
          <w:bCs/>
          <w:spacing w:val="4"/>
          <w:kern w:val="0"/>
          <w:sz w:val="30"/>
          <w:szCs w:val="30"/>
        </w:rPr>
        <w:t>计算机</w:t>
      </w:r>
      <w:r>
        <w:rPr>
          <w:rFonts w:ascii="Times New Roman" w:eastAsia="仿宋" w:hAnsi="Times New Roman" w:cs="Times New Roman"/>
          <w:b/>
          <w:bCs/>
          <w:spacing w:val="4"/>
          <w:kern w:val="0"/>
          <w:sz w:val="30"/>
          <w:szCs w:val="30"/>
        </w:rPr>
        <w:t>学院</w:t>
      </w:r>
    </w:p>
    <w:p w:rsidR="00FD09AB" w:rsidRDefault="00A4797A" w:rsidP="00F73AAE">
      <w:pPr>
        <w:widowControl/>
        <w:shd w:val="clear" w:color="auto" w:fill="FFFFFF"/>
        <w:spacing w:line="360" w:lineRule="auto"/>
        <w:jc w:val="right"/>
        <w:rPr>
          <w:rFonts w:ascii="Times New Roman" w:eastAsia="黑体" w:hAnsi="Times New Roman" w:cs="Times New Roman"/>
          <w:bCs/>
          <w:color w:val="000000"/>
          <w:spacing w:val="4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pacing w:val="4"/>
          <w:kern w:val="0"/>
          <w:sz w:val="30"/>
          <w:szCs w:val="30"/>
        </w:rPr>
        <w:t>201</w:t>
      </w:r>
      <w:r>
        <w:rPr>
          <w:rFonts w:ascii="Times New Roman" w:eastAsia="仿宋" w:hAnsi="Times New Roman" w:cs="Times New Roman" w:hint="eastAsia"/>
          <w:b/>
          <w:bCs/>
          <w:spacing w:val="4"/>
          <w:kern w:val="0"/>
          <w:sz w:val="30"/>
          <w:szCs w:val="30"/>
        </w:rPr>
        <w:t>9</w:t>
      </w:r>
      <w:r>
        <w:rPr>
          <w:rFonts w:ascii="Times New Roman" w:eastAsia="仿宋" w:hAnsi="Times New Roman" w:cs="Times New Roman"/>
          <w:b/>
          <w:bCs/>
          <w:spacing w:val="4"/>
          <w:kern w:val="0"/>
          <w:sz w:val="30"/>
          <w:szCs w:val="30"/>
        </w:rPr>
        <w:t>年</w:t>
      </w:r>
      <w:r>
        <w:rPr>
          <w:rFonts w:ascii="Times New Roman" w:eastAsia="仿宋" w:hAnsi="Times New Roman" w:cs="Times New Roman"/>
          <w:b/>
          <w:bCs/>
          <w:spacing w:val="4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b/>
          <w:bCs/>
          <w:spacing w:val="4"/>
          <w:kern w:val="0"/>
          <w:sz w:val="30"/>
          <w:szCs w:val="30"/>
        </w:rPr>
        <w:t>月</w:t>
      </w:r>
    </w:p>
    <w:p w:rsidR="00FD09AB" w:rsidRDefault="00FD09AB">
      <w:pPr>
        <w:rPr>
          <w:rFonts w:ascii="Times New Roman" w:hAnsi="Times New Roman" w:cs="Times New Roman"/>
          <w:sz w:val="22"/>
        </w:rPr>
      </w:pPr>
    </w:p>
    <w:p w:rsidR="00FD09AB" w:rsidRDefault="00FD09AB">
      <w:pPr>
        <w:rPr>
          <w:rFonts w:ascii="Times New Roman" w:hAnsi="Times New Roman" w:cs="Times New Roman"/>
          <w:sz w:val="22"/>
        </w:rPr>
      </w:pPr>
    </w:p>
    <w:p w:rsidR="00FD09AB" w:rsidRDefault="00FD09AB">
      <w:pPr>
        <w:rPr>
          <w:rFonts w:ascii="Times New Roman" w:hAnsi="Times New Roman" w:cs="Times New Roman"/>
          <w:sz w:val="22"/>
        </w:rPr>
      </w:pPr>
    </w:p>
    <w:p w:rsidR="00FD09AB" w:rsidRDefault="00FD09AB">
      <w:pPr>
        <w:rPr>
          <w:rFonts w:ascii="Times New Roman" w:hAnsi="Times New Roman" w:cs="Times New Roman"/>
          <w:sz w:val="22"/>
        </w:rPr>
      </w:pPr>
    </w:p>
    <w:p w:rsidR="00FD09AB" w:rsidRDefault="00FD09AB">
      <w:pPr>
        <w:rPr>
          <w:rFonts w:ascii="Times New Roman" w:hAnsi="Times New Roman" w:cs="Times New Roman"/>
          <w:sz w:val="22"/>
        </w:rPr>
      </w:pPr>
    </w:p>
    <w:p w:rsidR="00FD09AB" w:rsidRDefault="00FD09AB">
      <w:pPr>
        <w:rPr>
          <w:rFonts w:ascii="Times New Roman" w:hAnsi="Times New Roman" w:cs="Times New Roman"/>
          <w:sz w:val="22"/>
        </w:rPr>
      </w:pPr>
    </w:p>
    <w:p w:rsidR="00FD09AB" w:rsidRDefault="00A4797A">
      <w:pPr>
        <w:widowControl/>
        <w:jc w:val="left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br w:type="page"/>
      </w:r>
    </w:p>
    <w:p w:rsidR="00F73AAE" w:rsidRDefault="00F73AAE" w:rsidP="00F73AAE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eastAsia="黑体"/>
          <w:sz w:val="30"/>
          <w:szCs w:val="30"/>
        </w:rPr>
      </w:pPr>
      <w:r w:rsidRPr="002071DF">
        <w:rPr>
          <w:rFonts w:eastAsia="仿宋_GB2312"/>
          <w:b/>
          <w:sz w:val="30"/>
          <w:szCs w:val="30"/>
        </w:rPr>
        <w:lastRenderedPageBreak/>
        <w:t>附</w:t>
      </w:r>
      <w:r>
        <w:rPr>
          <w:rFonts w:eastAsia="黑体"/>
          <w:sz w:val="30"/>
          <w:szCs w:val="30"/>
        </w:rPr>
        <w:t>件</w:t>
      </w:r>
    </w:p>
    <w:p w:rsidR="00FD09AB" w:rsidRDefault="00A4797A">
      <w:pPr>
        <w:shd w:val="clear" w:color="auto" w:fill="FFFFFF"/>
        <w:spacing w:before="156" w:after="156" w:line="540" w:lineRule="atLeas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中南大学大学生网络安全知识</w:t>
      </w:r>
      <w:r w:rsidRPr="00F26292">
        <w:rPr>
          <w:rFonts w:ascii="Times New Roman" w:eastAsia="方正小标宋简体" w:hAnsi="Times New Roman" w:cs="Times New Roman"/>
          <w:kern w:val="0"/>
          <w:sz w:val="36"/>
          <w:szCs w:val="36"/>
        </w:rPr>
        <w:t>竞赛</w:t>
      </w:r>
      <w:r w:rsidRPr="00F26292"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报名表</w:t>
      </w:r>
    </w:p>
    <w:p w:rsidR="00FD09AB" w:rsidRDefault="00A4797A">
      <w:pPr>
        <w:spacing w:before="240" w:after="240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学院（二级培养单位）：</w:t>
      </w:r>
      <w:r>
        <w:rPr>
          <w:rFonts w:ascii="Times New Roman" w:eastAsia="仿宋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仿宋" w:hAnsi="Times New Roman" w:cs="Times New Roman"/>
          <w:b/>
          <w:sz w:val="28"/>
          <w:szCs w:val="28"/>
        </w:rPr>
        <w:t>团队名称：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193"/>
        <w:gridCol w:w="933"/>
        <w:gridCol w:w="2044"/>
        <w:gridCol w:w="992"/>
        <w:gridCol w:w="1984"/>
        <w:gridCol w:w="1076"/>
      </w:tblGrid>
      <w:tr w:rsidR="00FD09AB">
        <w:trPr>
          <w:trHeight w:val="920"/>
          <w:jc w:val="center"/>
        </w:trPr>
        <w:tc>
          <w:tcPr>
            <w:tcW w:w="1501" w:type="dxa"/>
            <w:vAlign w:val="center"/>
          </w:tcPr>
          <w:p w:rsidR="00FD09AB" w:rsidRDefault="00A4797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领队姓名</w:t>
            </w:r>
          </w:p>
        </w:tc>
        <w:tc>
          <w:tcPr>
            <w:tcW w:w="2126" w:type="dxa"/>
            <w:gridSpan w:val="2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FD09AB" w:rsidRDefault="00A4797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4052" w:type="dxa"/>
            <w:gridSpan w:val="3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D09AB">
        <w:trPr>
          <w:trHeight w:val="1089"/>
          <w:jc w:val="center"/>
        </w:trPr>
        <w:tc>
          <w:tcPr>
            <w:tcW w:w="1501" w:type="dxa"/>
            <w:vAlign w:val="center"/>
          </w:tcPr>
          <w:p w:rsidR="00FD09AB" w:rsidRDefault="00A4797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参赛队</w:t>
            </w:r>
          </w:p>
        </w:tc>
        <w:tc>
          <w:tcPr>
            <w:tcW w:w="1193" w:type="dxa"/>
            <w:vAlign w:val="center"/>
          </w:tcPr>
          <w:p w:rsidR="00FD09AB" w:rsidRDefault="00A4797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933" w:type="dxa"/>
            <w:vAlign w:val="center"/>
          </w:tcPr>
          <w:p w:rsidR="00FD09AB" w:rsidRDefault="00A4797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2044" w:type="dxa"/>
            <w:vAlign w:val="center"/>
          </w:tcPr>
          <w:p w:rsidR="00FD09AB" w:rsidRDefault="00A4797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学号</w:t>
            </w:r>
          </w:p>
        </w:tc>
        <w:tc>
          <w:tcPr>
            <w:tcW w:w="992" w:type="dxa"/>
            <w:vAlign w:val="center"/>
          </w:tcPr>
          <w:p w:rsidR="00FD09AB" w:rsidRDefault="00A4797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学历</w:t>
            </w:r>
          </w:p>
        </w:tc>
        <w:tc>
          <w:tcPr>
            <w:tcW w:w="1984" w:type="dxa"/>
            <w:vAlign w:val="center"/>
          </w:tcPr>
          <w:p w:rsidR="00FD09AB" w:rsidRDefault="00A4797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1076" w:type="dxa"/>
            <w:vAlign w:val="center"/>
          </w:tcPr>
          <w:p w:rsidR="00FD09AB" w:rsidRDefault="00A4797A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备注</w:t>
            </w:r>
          </w:p>
        </w:tc>
      </w:tr>
      <w:tr w:rsidR="00FD09AB">
        <w:trPr>
          <w:trHeight w:hRule="exact" w:val="851"/>
          <w:jc w:val="center"/>
        </w:trPr>
        <w:tc>
          <w:tcPr>
            <w:tcW w:w="1501" w:type="dxa"/>
            <w:vMerge w:val="restart"/>
            <w:vAlign w:val="center"/>
          </w:tcPr>
          <w:p w:rsidR="00FD09AB" w:rsidRDefault="00A4797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参赛队员</w:t>
            </w:r>
          </w:p>
        </w:tc>
        <w:tc>
          <w:tcPr>
            <w:tcW w:w="119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D09AB">
        <w:trPr>
          <w:trHeight w:hRule="exact" w:val="851"/>
          <w:jc w:val="center"/>
        </w:trPr>
        <w:tc>
          <w:tcPr>
            <w:tcW w:w="1501" w:type="dxa"/>
            <w:vMerge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D09AB">
        <w:trPr>
          <w:trHeight w:hRule="exact" w:val="851"/>
          <w:jc w:val="center"/>
        </w:trPr>
        <w:tc>
          <w:tcPr>
            <w:tcW w:w="1501" w:type="dxa"/>
            <w:vMerge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D09AB">
        <w:trPr>
          <w:trHeight w:hRule="exact" w:val="851"/>
          <w:jc w:val="center"/>
        </w:trPr>
        <w:tc>
          <w:tcPr>
            <w:tcW w:w="1501" w:type="dxa"/>
            <w:vMerge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D09AB">
        <w:trPr>
          <w:trHeight w:hRule="exact" w:val="851"/>
          <w:jc w:val="center"/>
        </w:trPr>
        <w:tc>
          <w:tcPr>
            <w:tcW w:w="1501" w:type="dxa"/>
            <w:vMerge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D09AB">
        <w:trPr>
          <w:trHeight w:hRule="exact" w:val="851"/>
          <w:jc w:val="center"/>
        </w:trPr>
        <w:tc>
          <w:tcPr>
            <w:tcW w:w="1501" w:type="dxa"/>
            <w:vMerge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33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4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 w:rsidR="00FD09AB" w:rsidRDefault="00FD09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D09AB" w:rsidRDefault="00A4797A">
      <w:pPr>
        <w:spacing w:line="360" w:lineRule="auto"/>
        <w:ind w:firstLineChars="200" w:firstLine="482"/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>说明：</w:t>
      </w:r>
    </w:p>
    <w:p w:rsidR="00FD09AB" w:rsidRDefault="00A4797A">
      <w:pPr>
        <w:spacing w:line="360" w:lineRule="auto"/>
        <w:ind w:firstLineChars="200" w:firstLine="482"/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>为便于大家学习和交流</w:t>
      </w:r>
      <w:r w:rsidR="00FA0BA6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，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>组委会建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>QQ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>群</w:t>
      </w:r>
      <w:r>
        <w:rPr>
          <w:rFonts w:ascii="Times New Roman" w:eastAsia="黑体" w:hAnsi="Times New Roman" w:cs="Times New Roman" w:hint="eastAsia"/>
          <w:b/>
          <w:bCs/>
          <w:sz w:val="24"/>
          <w:szCs w:val="24"/>
        </w:rPr>
        <w:t>327296479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>。（复习题库资料会上传至群共享，切记要加群哦！）</w:t>
      </w:r>
    </w:p>
    <w:p w:rsidR="00FD09AB" w:rsidRPr="001F38C2" w:rsidRDefault="00A4797A">
      <w:pPr>
        <w:spacing w:line="360" w:lineRule="auto"/>
        <w:ind w:firstLineChars="200" w:firstLine="482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2.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请各参赛学院认真组织，并于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201</w:t>
      </w:r>
      <w:r w:rsidRPr="001F38C2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9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年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5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月</w:t>
      </w:r>
      <w:r w:rsidR="0030346B"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3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日上午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12:00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前发送至大赛组委会，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Email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：</w:t>
      </w:r>
      <w:r w:rsidRPr="001F38C2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csuwlaq2019@163.com</w:t>
      </w:r>
      <w:r w:rsidRPr="001F38C2">
        <w:rPr>
          <w:rFonts w:ascii="Times New Roman" w:eastAsia="黑体" w:hAnsi="Times New Roman" w:cs="Times New Roman"/>
          <w:b/>
          <w:bCs/>
          <w:sz w:val="24"/>
          <w:szCs w:val="24"/>
        </w:rPr>
        <w:t>。</w:t>
      </w:r>
    </w:p>
    <w:p w:rsidR="00FD09AB" w:rsidRDefault="00A4797A">
      <w:pPr>
        <w:spacing w:line="360" w:lineRule="auto"/>
        <w:ind w:firstLineChars="200" w:firstLine="482"/>
        <w:rPr>
          <w:rFonts w:ascii="Times New Roman" w:eastAsia="黑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>联系人及电话：</w:t>
      </w:r>
      <w:r>
        <w:rPr>
          <w:rFonts w:ascii="Times New Roman" w:eastAsia="黑体" w:hAnsi="Times New Roman" w:cs="Times New Roman" w:hint="eastAsia"/>
          <w:b/>
          <w:bCs/>
          <w:sz w:val="24"/>
          <w:szCs w:val="24"/>
        </w:rPr>
        <w:t>李诚、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>0731-82655173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>。</w:t>
      </w:r>
    </w:p>
    <w:p w:rsidR="00FD09AB" w:rsidRDefault="00FD09AB">
      <w:pPr>
        <w:rPr>
          <w:rFonts w:ascii="Times New Roman" w:hAnsi="Times New Roman" w:cs="Times New Roman"/>
          <w:sz w:val="22"/>
        </w:rPr>
      </w:pPr>
    </w:p>
    <w:sectPr w:rsidR="00FD09AB" w:rsidSect="00FD09AB">
      <w:footerReference w:type="default" r:id="rId10"/>
      <w:pgSz w:w="11906" w:h="16838"/>
      <w:pgMar w:top="1361" w:right="1021" w:bottom="136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2D" w:rsidRPr="00741169" w:rsidRDefault="00222D2D" w:rsidP="00FD09AB">
      <w:pPr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222D2D" w:rsidRPr="00741169" w:rsidRDefault="00222D2D" w:rsidP="00FD09AB">
      <w:pPr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AB" w:rsidRDefault="005A558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FD09AB" w:rsidRDefault="00750D4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A4797A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79B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margin-left:0;margin-top:0;width:4.6pt;height:11pt;z-index:10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" filled="f" stroked="f">
              <v:path arrowok="t"/>
              <v:textbox style="mso-fit-shape-to-text:t" inset="0,0,0,0">
                <w:txbxContent>
                  <w:p w:rsidR="00FD09AB" w:rsidRDefault="00750D4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A4797A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79B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2D" w:rsidRPr="00741169" w:rsidRDefault="00222D2D" w:rsidP="00FD09AB">
      <w:pPr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222D2D" w:rsidRPr="00741169" w:rsidRDefault="00222D2D" w:rsidP="00FD09AB">
      <w:pPr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152"/>
    <w:multiLevelType w:val="multilevel"/>
    <w:tmpl w:val="05141152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BA"/>
    <w:rsid w:val="00015E28"/>
    <w:rsid w:val="00022567"/>
    <w:rsid w:val="00025BBA"/>
    <w:rsid w:val="00032CBC"/>
    <w:rsid w:val="00034B27"/>
    <w:rsid w:val="00044E7B"/>
    <w:rsid w:val="00086E20"/>
    <w:rsid w:val="000C0BF6"/>
    <w:rsid w:val="000F029C"/>
    <w:rsid w:val="0012644E"/>
    <w:rsid w:val="001526D3"/>
    <w:rsid w:val="00154FD6"/>
    <w:rsid w:val="00160AAB"/>
    <w:rsid w:val="00161FDD"/>
    <w:rsid w:val="00184D13"/>
    <w:rsid w:val="001E2B76"/>
    <w:rsid w:val="001F38C2"/>
    <w:rsid w:val="001F65B0"/>
    <w:rsid w:val="002030AA"/>
    <w:rsid w:val="00205C80"/>
    <w:rsid w:val="002162DB"/>
    <w:rsid w:val="00222D2D"/>
    <w:rsid w:val="002262C1"/>
    <w:rsid w:val="00250474"/>
    <w:rsid w:val="00263846"/>
    <w:rsid w:val="00272886"/>
    <w:rsid w:val="002B6795"/>
    <w:rsid w:val="002C5844"/>
    <w:rsid w:val="002C698A"/>
    <w:rsid w:val="002D6362"/>
    <w:rsid w:val="002F5F8D"/>
    <w:rsid w:val="0030346B"/>
    <w:rsid w:val="003172B3"/>
    <w:rsid w:val="00332E97"/>
    <w:rsid w:val="00334CCD"/>
    <w:rsid w:val="00351A0F"/>
    <w:rsid w:val="003664F7"/>
    <w:rsid w:val="00371686"/>
    <w:rsid w:val="003A496B"/>
    <w:rsid w:val="003B6324"/>
    <w:rsid w:val="003D41DE"/>
    <w:rsid w:val="003E09FD"/>
    <w:rsid w:val="003F063F"/>
    <w:rsid w:val="003F5727"/>
    <w:rsid w:val="003F7D9D"/>
    <w:rsid w:val="00411BD9"/>
    <w:rsid w:val="004145AD"/>
    <w:rsid w:val="00456A61"/>
    <w:rsid w:val="00464058"/>
    <w:rsid w:val="0046579A"/>
    <w:rsid w:val="004764DE"/>
    <w:rsid w:val="0047795B"/>
    <w:rsid w:val="004A2D4E"/>
    <w:rsid w:val="004C45DE"/>
    <w:rsid w:val="004E3AD9"/>
    <w:rsid w:val="004E63AB"/>
    <w:rsid w:val="004F600C"/>
    <w:rsid w:val="00520F59"/>
    <w:rsid w:val="005249AC"/>
    <w:rsid w:val="00531BC9"/>
    <w:rsid w:val="00545178"/>
    <w:rsid w:val="0059077C"/>
    <w:rsid w:val="00595CC6"/>
    <w:rsid w:val="005A1315"/>
    <w:rsid w:val="005A2F61"/>
    <w:rsid w:val="005A5432"/>
    <w:rsid w:val="005A558C"/>
    <w:rsid w:val="005B0E79"/>
    <w:rsid w:val="005C5E83"/>
    <w:rsid w:val="005D3080"/>
    <w:rsid w:val="005E12E2"/>
    <w:rsid w:val="005F72D7"/>
    <w:rsid w:val="00625021"/>
    <w:rsid w:val="00642ED6"/>
    <w:rsid w:val="006A4C5F"/>
    <w:rsid w:val="006B381E"/>
    <w:rsid w:val="006D4937"/>
    <w:rsid w:val="006E79CF"/>
    <w:rsid w:val="006F3259"/>
    <w:rsid w:val="00707B8E"/>
    <w:rsid w:val="00711D6E"/>
    <w:rsid w:val="00747D1F"/>
    <w:rsid w:val="00750D49"/>
    <w:rsid w:val="00754874"/>
    <w:rsid w:val="00763850"/>
    <w:rsid w:val="007655B3"/>
    <w:rsid w:val="007900C4"/>
    <w:rsid w:val="00790F5E"/>
    <w:rsid w:val="007B00AD"/>
    <w:rsid w:val="007C31A6"/>
    <w:rsid w:val="007D3D78"/>
    <w:rsid w:val="007E7964"/>
    <w:rsid w:val="007F13D9"/>
    <w:rsid w:val="007F5FC5"/>
    <w:rsid w:val="008047A6"/>
    <w:rsid w:val="00831006"/>
    <w:rsid w:val="00845B8F"/>
    <w:rsid w:val="00877FB4"/>
    <w:rsid w:val="008837D9"/>
    <w:rsid w:val="00893314"/>
    <w:rsid w:val="008D7E97"/>
    <w:rsid w:val="008D7FBB"/>
    <w:rsid w:val="00903D54"/>
    <w:rsid w:val="009307F0"/>
    <w:rsid w:val="00955256"/>
    <w:rsid w:val="0098177B"/>
    <w:rsid w:val="00982096"/>
    <w:rsid w:val="009835F3"/>
    <w:rsid w:val="00994910"/>
    <w:rsid w:val="009B4267"/>
    <w:rsid w:val="009B5643"/>
    <w:rsid w:val="009C3498"/>
    <w:rsid w:val="009D7E1D"/>
    <w:rsid w:val="009E47EB"/>
    <w:rsid w:val="00A10CCB"/>
    <w:rsid w:val="00A1214D"/>
    <w:rsid w:val="00A36B3F"/>
    <w:rsid w:val="00A41199"/>
    <w:rsid w:val="00A4371A"/>
    <w:rsid w:val="00A452EE"/>
    <w:rsid w:val="00A4797A"/>
    <w:rsid w:val="00AE190B"/>
    <w:rsid w:val="00AE4BB3"/>
    <w:rsid w:val="00AE5A4B"/>
    <w:rsid w:val="00B07C64"/>
    <w:rsid w:val="00B21207"/>
    <w:rsid w:val="00B21D89"/>
    <w:rsid w:val="00B31CE4"/>
    <w:rsid w:val="00B7701E"/>
    <w:rsid w:val="00B80CB2"/>
    <w:rsid w:val="00B84FB7"/>
    <w:rsid w:val="00BA1D17"/>
    <w:rsid w:val="00BA323A"/>
    <w:rsid w:val="00BA48FD"/>
    <w:rsid w:val="00BC051C"/>
    <w:rsid w:val="00BC68DD"/>
    <w:rsid w:val="00BE77A1"/>
    <w:rsid w:val="00BF4E8A"/>
    <w:rsid w:val="00C12ABE"/>
    <w:rsid w:val="00C1535C"/>
    <w:rsid w:val="00C16686"/>
    <w:rsid w:val="00C17F4F"/>
    <w:rsid w:val="00C4028C"/>
    <w:rsid w:val="00C76D52"/>
    <w:rsid w:val="00C8478D"/>
    <w:rsid w:val="00CC1F91"/>
    <w:rsid w:val="00CC2DB4"/>
    <w:rsid w:val="00CD20E2"/>
    <w:rsid w:val="00CE5FA2"/>
    <w:rsid w:val="00CF39E6"/>
    <w:rsid w:val="00D06863"/>
    <w:rsid w:val="00D1476C"/>
    <w:rsid w:val="00D2577F"/>
    <w:rsid w:val="00D37FF1"/>
    <w:rsid w:val="00D43713"/>
    <w:rsid w:val="00D92A8E"/>
    <w:rsid w:val="00DA2A21"/>
    <w:rsid w:val="00DB159C"/>
    <w:rsid w:val="00DB3CB7"/>
    <w:rsid w:val="00DC56AD"/>
    <w:rsid w:val="00DC6579"/>
    <w:rsid w:val="00DD1788"/>
    <w:rsid w:val="00E12443"/>
    <w:rsid w:val="00E20DCC"/>
    <w:rsid w:val="00E27F63"/>
    <w:rsid w:val="00E41944"/>
    <w:rsid w:val="00E558BE"/>
    <w:rsid w:val="00E679BB"/>
    <w:rsid w:val="00E76573"/>
    <w:rsid w:val="00E76D89"/>
    <w:rsid w:val="00E80A60"/>
    <w:rsid w:val="00E82B1E"/>
    <w:rsid w:val="00E93EEB"/>
    <w:rsid w:val="00E94FB2"/>
    <w:rsid w:val="00EA409F"/>
    <w:rsid w:val="00EB677C"/>
    <w:rsid w:val="00EC5805"/>
    <w:rsid w:val="00EE0F70"/>
    <w:rsid w:val="00EF60FC"/>
    <w:rsid w:val="00F108AA"/>
    <w:rsid w:val="00F230F5"/>
    <w:rsid w:val="00F24510"/>
    <w:rsid w:val="00F26292"/>
    <w:rsid w:val="00F3699B"/>
    <w:rsid w:val="00F37A0C"/>
    <w:rsid w:val="00F505B1"/>
    <w:rsid w:val="00F60EEA"/>
    <w:rsid w:val="00F62FDA"/>
    <w:rsid w:val="00F653F9"/>
    <w:rsid w:val="00F73AAE"/>
    <w:rsid w:val="00F86B28"/>
    <w:rsid w:val="00F9212A"/>
    <w:rsid w:val="00FA0BA6"/>
    <w:rsid w:val="00FB1B60"/>
    <w:rsid w:val="00FB46E2"/>
    <w:rsid w:val="00FC5598"/>
    <w:rsid w:val="00FD09AB"/>
    <w:rsid w:val="00FD0DB1"/>
    <w:rsid w:val="00FE2833"/>
    <w:rsid w:val="00FF6BF2"/>
    <w:rsid w:val="0BE47418"/>
    <w:rsid w:val="21777FFC"/>
    <w:rsid w:val="2FCC6BBF"/>
    <w:rsid w:val="4C3F5D38"/>
    <w:rsid w:val="50D84752"/>
    <w:rsid w:val="52B8027D"/>
    <w:rsid w:val="5CBB7ED2"/>
    <w:rsid w:val="5DEE4F0D"/>
    <w:rsid w:val="6D734597"/>
    <w:rsid w:val="6DF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A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FD09A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D09AB"/>
    <w:rPr>
      <w:sz w:val="18"/>
      <w:szCs w:val="18"/>
    </w:rPr>
  </w:style>
  <w:style w:type="paragraph" w:styleId="a4">
    <w:name w:val="footer"/>
    <w:basedOn w:val="a"/>
    <w:qFormat/>
    <w:rsid w:val="00FD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D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D09AB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FD0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FD09AB"/>
    <w:rPr>
      <w:rFonts w:cs="Times New Roman"/>
      <w:b/>
    </w:rPr>
  </w:style>
  <w:style w:type="character" w:styleId="a9">
    <w:name w:val="Hyperlink"/>
    <w:basedOn w:val="a0"/>
    <w:uiPriority w:val="99"/>
    <w:unhideWhenUsed/>
    <w:qFormat/>
    <w:rsid w:val="00FD09AB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FD09AB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D09A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D09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A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FD09A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D09AB"/>
    <w:rPr>
      <w:sz w:val="18"/>
      <w:szCs w:val="18"/>
    </w:rPr>
  </w:style>
  <w:style w:type="paragraph" w:styleId="a4">
    <w:name w:val="footer"/>
    <w:basedOn w:val="a"/>
    <w:qFormat/>
    <w:rsid w:val="00FD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FD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D09AB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FD0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FD09AB"/>
    <w:rPr>
      <w:rFonts w:cs="Times New Roman"/>
      <w:b/>
    </w:rPr>
  </w:style>
  <w:style w:type="character" w:styleId="a9">
    <w:name w:val="Hyperlink"/>
    <w:basedOn w:val="a0"/>
    <w:uiPriority w:val="99"/>
    <w:unhideWhenUsed/>
    <w:qFormat/>
    <w:rsid w:val="00FD09AB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FD09AB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D09A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D09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193AF-4BD6-42DC-9EC2-622D7C13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1452</Characters>
  <Application>Microsoft Office Word</Application>
  <DocSecurity>0</DocSecurity>
  <Lines>12</Lines>
  <Paragraphs>3</Paragraphs>
  <ScaleCrop>false</ScaleCrop>
  <Company>微软中国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向美玲</dc:creator>
  <cp:lastModifiedBy>China</cp:lastModifiedBy>
  <cp:revision>12</cp:revision>
  <cp:lastPrinted>2018-04-02T10:02:00Z</cp:lastPrinted>
  <dcterms:created xsi:type="dcterms:W3CDTF">2019-04-16T09:44:00Z</dcterms:created>
  <dcterms:modified xsi:type="dcterms:W3CDTF">2019-04-17T08:23:00Z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