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2018年创青春省赛推报清单</w:t>
      </w:r>
    </w:p>
    <w:tbl>
      <w:tblPr>
        <w:tblStyle w:val="5"/>
        <w:tblpPr w:leftFromText="180" w:rightFromText="180" w:vertAnchor="page" w:horzAnchor="page" w:tblpX="1513" w:tblpY="2613"/>
        <w:tblOverlap w:val="never"/>
        <w:tblW w:w="14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6276"/>
        <w:gridCol w:w="5175"/>
        <w:gridCol w:w="20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蘑力再生——实现废弃蘑菇培养基到活性炭的转化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徐贇妍、张耕铭、柏一雯、包志强、吴铭泾、季禹、梁誉耀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李华东、曾蔚、傅沂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艺栖文化传媒有限公司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刘婕、李嘉琛、李澈、李志铭、张天一、黄为烨、李依诺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周浪波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译听说网络科技有限公司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赵玉情、郑晓森、余海彤、郑春怡、刘文阁、蒋浩然、李倩、吕浩渊、郑立彬、罗宾理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饶育蕾、徐梓人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EYE CARE医学影象智能辅助诊断项目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赵良万、杨帆、李金秋、孙钺尧、李淑云、江帆、陶相芝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邹北骥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「果然不同」环保酵素清洁剂工作室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田萌萌、蔡雅玲、费哲恒、陈馀、尹婉清、陈伟琪、吴梦琦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文凤华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健行乐知发展教育有限公司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黄丹艺、陈雅婷、赵晓启、段珂婷、李宇婷、刘立文、丁子艺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徐梓人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高性能锂离子动力电池正极材料研发及产业化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曹鑫鑫、谢童、李昌顺、魏树兵、吴敏、詹泽宇、吴卓熹、肖博仁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梁叔全、周江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易对易在线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鲁晓涵，杨晓芬，王琛越，郑学梅，庞靖，张华杰，陈晓萍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布衣班-集英计划：“双创+”教育资源分配不均解决方案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明泳帆、李家睿、梁程、李娜、周雨薇、王嘉昕、潘飘飘、王瑛、吕旻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因地制宜花艺文创工作室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鄢夕婷、张震东、李长玥、张鹏文、屈雨薇、刘慧婷、陈冰鑫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陈文</w:t>
            </w:r>
          </w:p>
        </w:tc>
      </w:tr>
    </w:tbl>
    <w:p>
      <w:pPr>
        <w:ind w:firstLine="519" w:firstLineChars="200"/>
        <w:jc w:val="left"/>
        <w:rPr>
          <w:b/>
          <w:bCs/>
          <w:sz w:val="24"/>
          <w:szCs w:val="32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442F8"/>
    <w:rsid w:val="000505A1"/>
    <w:rsid w:val="00277C71"/>
    <w:rsid w:val="003F1B59"/>
    <w:rsid w:val="00497C0F"/>
    <w:rsid w:val="0081512C"/>
    <w:rsid w:val="008739AF"/>
    <w:rsid w:val="00CC68CB"/>
    <w:rsid w:val="00E51353"/>
    <w:rsid w:val="332700C3"/>
    <w:rsid w:val="559920F3"/>
    <w:rsid w:val="72D442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字符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2018-04-18T10:19:00Z</dcterms:created>
  <dc:creator>二玮</dc:creator>
  <cp:lastModifiedBy>Administrator</cp:lastModifiedBy>
  <dcterms:modified xsi:type="dcterms:W3CDTF">2001-12-31T19:22:16Z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