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6B" w:rsidRPr="00D930D5" w:rsidRDefault="00655C6B" w:rsidP="00655C6B">
      <w:pPr>
        <w:pStyle w:val="3"/>
        <w:ind w:firstLineChars="0" w:firstLine="0"/>
        <w:rPr>
          <w:rFonts w:ascii="仿宋_GB2312" w:eastAsia="仿宋_GB2312" w:hAnsi="方正黑体简体" w:cs="方正黑体简体"/>
          <w:sz w:val="21"/>
          <w:szCs w:val="21"/>
        </w:rPr>
      </w:pPr>
      <w:r w:rsidRPr="00D930D5">
        <w:rPr>
          <w:rFonts w:ascii="仿宋_GB2312" w:eastAsia="仿宋_GB2312" w:hAnsi="方正黑体简体" w:cs="方正黑体简体" w:hint="eastAsia"/>
        </w:rPr>
        <w:t>附件1</w:t>
      </w:r>
      <w:r>
        <w:rPr>
          <w:rFonts w:ascii="仿宋_GB2312" w:eastAsia="仿宋_GB2312" w:hAnsi="方正黑体简体" w:cs="方正黑体简体" w:hint="eastAsia"/>
        </w:rPr>
        <w:t>：</w:t>
      </w:r>
    </w:p>
    <w:p w:rsidR="00655C6B" w:rsidRPr="00D930D5" w:rsidRDefault="00BE2BB6" w:rsidP="00655C6B">
      <w:pPr>
        <w:ind w:firstLine="800"/>
        <w:jc w:val="center"/>
        <w:rPr>
          <w:rFonts w:ascii="方正小标宋简体" w:eastAsia="方正小标宋简体" w:hAnsi="方正小标宋简体" w:cs="方正小标宋简体"/>
          <w:kern w:val="44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0"/>
          <w:szCs w:val="44"/>
        </w:rPr>
        <w:t>第十五届“升华杯”大学生课外学术科技作品竞赛红色专项活动</w:t>
      </w:r>
      <w:bookmarkStart w:id="0" w:name="_GoBack"/>
      <w:bookmarkEnd w:id="0"/>
      <w:r w:rsidR="00655C6B" w:rsidRPr="00D930D5">
        <w:rPr>
          <w:rFonts w:ascii="方正小标宋简体" w:eastAsia="方正小标宋简体" w:hAnsi="方正小标宋简体" w:cs="方正小标宋简体" w:hint="eastAsia"/>
          <w:kern w:val="44"/>
          <w:sz w:val="40"/>
          <w:szCs w:val="44"/>
        </w:rPr>
        <w:t>作品申报表</w:t>
      </w:r>
    </w:p>
    <w:p w:rsidR="00655C6B" w:rsidRPr="00D930D5" w:rsidRDefault="00655C6B" w:rsidP="00655C6B">
      <w:pPr>
        <w:ind w:firstLine="640"/>
        <w:rPr>
          <w:rFonts w:ascii="仿宋_GB2312" w:eastAsia="仿宋_GB231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138"/>
        <w:gridCol w:w="912"/>
        <w:gridCol w:w="972"/>
        <w:gridCol w:w="1080"/>
        <w:gridCol w:w="1014"/>
        <w:gridCol w:w="1761"/>
      </w:tblGrid>
      <w:tr w:rsidR="00655C6B" w:rsidRPr="00D930D5" w:rsidTr="00471411">
        <w:trPr>
          <w:trHeight w:hRule="exact" w:val="867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>
              <w:rPr>
                <w:rFonts w:ascii="仿宋_GB2312" w:eastAsia="仿宋_GB2312" w:hAnsi="方正仿宋_GBK" w:cs="方正仿宋_GBK" w:hint="eastAsia"/>
              </w:rPr>
              <w:t>学院</w:t>
            </w:r>
            <w:r w:rsidRPr="00D930D5">
              <w:rPr>
                <w:rFonts w:ascii="仿宋_GB2312" w:eastAsia="仿宋_GB2312" w:hAnsi="方正仿宋_GBK" w:cs="方正仿宋_GBK" w:hint="eastAsia"/>
              </w:rPr>
              <w:t>名称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（全称）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797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int="eastAsia"/>
                <w:sz w:val="30"/>
              </w:rPr>
              <w:t>作品全称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851"/>
          <w:jc w:val="center"/>
        </w:trPr>
        <w:tc>
          <w:tcPr>
            <w:tcW w:w="2303" w:type="dxa"/>
            <w:vMerge w:val="restart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  <w:r w:rsidRPr="00D930D5">
              <w:rPr>
                <w:rFonts w:ascii="仿宋_GB2312" w:eastAsia="仿宋_GB2312" w:hAnsi="方正仿宋_GBK" w:cs="方正仿宋_GBK" w:hint="eastAsia"/>
                <w:w w:val="90"/>
              </w:rPr>
              <w:t>团队成员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  <w:w w:val="90"/>
              </w:rPr>
              <w:t>（</w:t>
            </w:r>
            <w:r w:rsidRPr="00D930D5">
              <w:rPr>
                <w:rFonts w:ascii="仿宋_GB2312" w:eastAsia="仿宋_GB2312" w:hAnsi="方正仿宋_GBK" w:cs="方正仿宋_GBK" w:hint="eastAsia"/>
              </w:rPr>
              <w:t>最多</w:t>
            </w:r>
            <w:r w:rsidRPr="00D930D5">
              <w:rPr>
                <w:rFonts w:ascii="仿宋_GB2312" w:eastAsia="仿宋_GB2312" w:hint="eastAsia"/>
              </w:rPr>
              <w:t>10</w:t>
            </w:r>
            <w:r w:rsidRPr="00D930D5">
              <w:rPr>
                <w:rFonts w:ascii="仿宋_GB2312" w:eastAsia="仿宋_GB2312" w:hAnsi="方正仿宋_GBK" w:cs="方正仿宋_GBK" w:hint="eastAsia"/>
              </w:rPr>
              <w:t>人</w:t>
            </w:r>
            <w:r w:rsidRPr="00D930D5">
              <w:rPr>
                <w:rFonts w:ascii="仿宋_GB2312" w:eastAsia="仿宋_GB2312" w:hAnsi="方正仿宋_GBK" w:cs="方正仿宋_GBK" w:hint="eastAsia"/>
                <w:w w:val="90"/>
              </w:rPr>
              <w:t>）</w:t>
            </w: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姓名</w:t>
            </w: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性别</w:t>
            </w: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年级、专业</w:t>
            </w: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手机</w:t>
            </w: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备注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（负责人）</w:t>
            </w:r>
          </w:p>
        </w:tc>
      </w:tr>
      <w:tr w:rsidR="00655C6B" w:rsidRPr="00D930D5" w:rsidTr="00471411">
        <w:trPr>
          <w:trHeight w:hRule="exact" w:val="567"/>
          <w:jc w:val="center"/>
        </w:trPr>
        <w:tc>
          <w:tcPr>
            <w:tcW w:w="2303" w:type="dxa"/>
            <w:vMerge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567"/>
          <w:jc w:val="center"/>
        </w:trPr>
        <w:tc>
          <w:tcPr>
            <w:tcW w:w="2303" w:type="dxa"/>
            <w:vMerge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567"/>
          <w:jc w:val="center"/>
        </w:trPr>
        <w:tc>
          <w:tcPr>
            <w:tcW w:w="2303" w:type="dxa"/>
            <w:vMerge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567"/>
          <w:jc w:val="center"/>
        </w:trPr>
        <w:tc>
          <w:tcPr>
            <w:tcW w:w="2303" w:type="dxa"/>
            <w:vMerge w:val="restart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指导教师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  <w:r w:rsidRPr="00D930D5">
              <w:rPr>
                <w:rFonts w:ascii="仿宋_GB2312" w:eastAsia="仿宋_GB2312" w:hAnsi="方正仿宋_GBK" w:cs="方正仿宋_GBK" w:hint="eastAsia"/>
                <w:w w:val="90"/>
              </w:rPr>
              <w:t>（</w:t>
            </w:r>
            <w:r w:rsidRPr="00D930D5">
              <w:rPr>
                <w:rFonts w:ascii="仿宋_GB2312" w:eastAsia="仿宋_GB2312" w:hAnsi="方正仿宋_GBK" w:cs="方正仿宋_GBK" w:hint="eastAsia"/>
              </w:rPr>
              <w:t>最多</w:t>
            </w:r>
            <w:r w:rsidRPr="00D930D5">
              <w:rPr>
                <w:rFonts w:ascii="仿宋_GB2312" w:eastAsia="仿宋_GB2312" w:hint="eastAsia"/>
              </w:rPr>
              <w:t>3</w:t>
            </w:r>
            <w:r w:rsidRPr="00D930D5">
              <w:rPr>
                <w:rFonts w:ascii="仿宋_GB2312" w:eastAsia="仿宋_GB2312" w:hAnsi="方正仿宋_GBK" w:cs="方正仿宋_GBK" w:hint="eastAsia"/>
              </w:rPr>
              <w:t>人</w:t>
            </w:r>
            <w:r w:rsidRPr="00D930D5">
              <w:rPr>
                <w:rFonts w:ascii="仿宋_GB2312" w:eastAsia="仿宋_GB2312" w:hAnsi="方正仿宋_GBK" w:cs="方正仿宋_GBK" w:hint="eastAsia"/>
                <w:w w:val="90"/>
              </w:rPr>
              <w:t>）</w:t>
            </w: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姓名</w:t>
            </w: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性别</w:t>
            </w: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职称</w:t>
            </w: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职务</w:t>
            </w: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手机</w:t>
            </w:r>
          </w:p>
        </w:tc>
      </w:tr>
      <w:tr w:rsidR="00655C6B" w:rsidRPr="00D930D5" w:rsidTr="00471411">
        <w:trPr>
          <w:trHeight w:hRule="exact" w:val="567"/>
          <w:jc w:val="center"/>
        </w:trPr>
        <w:tc>
          <w:tcPr>
            <w:tcW w:w="2303" w:type="dxa"/>
            <w:vMerge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1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972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80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014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  <w:tc>
          <w:tcPr>
            <w:tcW w:w="1761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</w:p>
        </w:tc>
      </w:tr>
      <w:tr w:rsidR="00655C6B" w:rsidRPr="00D930D5" w:rsidTr="00471411">
        <w:trPr>
          <w:trHeight w:hRule="exact" w:val="4790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作品简介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</w:t>
            </w:r>
            <w:r w:rsidRPr="00D930D5">
              <w:rPr>
                <w:rFonts w:ascii="仿宋_GB2312" w:eastAsia="仿宋_GB2312" w:hint="eastAsia"/>
              </w:rPr>
              <w:t>500</w:t>
            </w:r>
            <w:r w:rsidRPr="00D930D5">
              <w:rPr>
                <w:rFonts w:ascii="仿宋_GB2312" w:eastAsia="仿宋_GB2312" w:hAnsi="方正仿宋_GBK" w:cs="方正仿宋_GBK" w:hint="eastAsia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（请从作品的创新性、学术性、感染力、传播力等方面进行介绍）</w:t>
            </w:r>
          </w:p>
        </w:tc>
      </w:tr>
      <w:tr w:rsidR="00655C6B" w:rsidRPr="00D930D5" w:rsidTr="00471411">
        <w:trPr>
          <w:trHeight w:hRule="exact" w:val="5135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lastRenderedPageBreak/>
              <w:t>调研内容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30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</w:t>
            </w:r>
            <w:r w:rsidRPr="00D930D5">
              <w:rPr>
                <w:rFonts w:ascii="仿宋_GB2312" w:eastAsia="仿宋_GB2312" w:hint="eastAsia"/>
              </w:rPr>
              <w:t>500</w:t>
            </w:r>
            <w:r w:rsidRPr="00D930D5">
              <w:rPr>
                <w:rFonts w:ascii="仿宋_GB2312" w:eastAsia="仿宋_GB2312" w:hAnsi="方正仿宋_GBK" w:cs="方正仿宋_GBK" w:hint="eastAsia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6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（请从调研目的、调研对象、调研方法、调研时间地点等方面进行介绍）</w:t>
            </w:r>
          </w:p>
        </w:tc>
      </w:tr>
      <w:tr w:rsidR="00655C6B" w:rsidRPr="00D930D5" w:rsidTr="00471411">
        <w:trPr>
          <w:trHeight w:hRule="exact" w:val="6050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视频简介</w:t>
            </w:r>
          </w:p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</w:t>
            </w:r>
            <w:r w:rsidRPr="00D930D5">
              <w:rPr>
                <w:rFonts w:ascii="仿宋_GB2312" w:eastAsia="仿宋_GB2312" w:hint="eastAsia"/>
              </w:rPr>
              <w:t>500</w:t>
            </w:r>
            <w:r w:rsidRPr="00D930D5">
              <w:rPr>
                <w:rFonts w:ascii="仿宋_GB2312" w:eastAsia="仿宋_GB2312" w:hAnsi="方正仿宋_GBK" w:cs="方正仿宋_GBK" w:hint="eastAsia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（请从视频的结构框架、内容梗概、制作方法等方面进行介绍）</w:t>
            </w:r>
          </w:p>
        </w:tc>
      </w:tr>
      <w:tr w:rsidR="00655C6B" w:rsidRPr="00D930D5" w:rsidTr="00471411">
        <w:trPr>
          <w:trHeight w:hRule="exact" w:val="3845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</w:rPr>
            </w:pPr>
            <w:r w:rsidRPr="00D930D5">
              <w:rPr>
                <w:rFonts w:ascii="仿宋_GB2312" w:eastAsia="仿宋_GB2312" w:hint="eastAsia"/>
                <w:sz w:val="30"/>
              </w:rPr>
              <w:lastRenderedPageBreak/>
              <w:t>作品对青年学生开展红色文化教育的实际应用价值和现实意义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60" w:lineRule="exact"/>
              <w:ind w:firstLine="640"/>
              <w:rPr>
                <w:rFonts w:ascii="仿宋_GB2312" w:eastAsia="仿宋_GB2312"/>
              </w:rPr>
            </w:pPr>
          </w:p>
        </w:tc>
      </w:tr>
      <w:tr w:rsidR="00655C6B" w:rsidRPr="00D930D5" w:rsidTr="00471411">
        <w:trPr>
          <w:trHeight w:hRule="exact" w:val="3600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D930D5">
              <w:rPr>
                <w:rFonts w:ascii="仿宋_GB2312" w:eastAsia="仿宋_GB2312" w:hint="eastAsia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spacing w:line="460" w:lineRule="exact"/>
              <w:ind w:firstLine="640"/>
              <w:rPr>
                <w:rFonts w:ascii="仿宋_GB2312" w:eastAsia="仿宋_GB2312"/>
              </w:rPr>
            </w:pPr>
          </w:p>
        </w:tc>
      </w:tr>
      <w:tr w:rsidR="00655C6B" w:rsidRPr="00D930D5" w:rsidTr="00471411">
        <w:trPr>
          <w:trHeight w:hRule="exact" w:val="3607"/>
          <w:jc w:val="center"/>
        </w:trPr>
        <w:tc>
          <w:tcPr>
            <w:tcW w:w="2303" w:type="dxa"/>
            <w:vAlign w:val="center"/>
          </w:tcPr>
          <w:p w:rsidR="00655C6B" w:rsidRPr="00D930D5" w:rsidRDefault="00655C6B" w:rsidP="0047141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Ansi="方正仿宋_GBK" w:cs="方正仿宋_GBK" w:hint="eastAsia"/>
              </w:rPr>
              <w:t>所在</w:t>
            </w:r>
            <w:r>
              <w:rPr>
                <w:rFonts w:ascii="仿宋_GB2312" w:eastAsia="仿宋_GB2312" w:hAnsi="方正仿宋_GBK" w:cs="方正仿宋_GBK" w:hint="eastAsia"/>
              </w:rPr>
              <w:t>学院</w:t>
            </w:r>
            <w:r w:rsidRPr="00D930D5">
              <w:rPr>
                <w:rFonts w:ascii="仿宋_GB2312" w:eastAsia="仿宋_GB2312" w:hAnsi="方正仿宋_GBK" w:cs="方正仿宋_GBK" w:hint="eastAsia"/>
              </w:rPr>
              <w:t>意见</w:t>
            </w:r>
          </w:p>
        </w:tc>
        <w:tc>
          <w:tcPr>
            <w:tcW w:w="6877" w:type="dxa"/>
            <w:gridSpan w:val="6"/>
            <w:vAlign w:val="center"/>
          </w:tcPr>
          <w:p w:rsidR="00655C6B" w:rsidRPr="00D930D5" w:rsidRDefault="00655C6B" w:rsidP="00471411">
            <w:pPr>
              <w:wordWrap w:val="0"/>
              <w:spacing w:line="460" w:lineRule="exact"/>
              <w:ind w:firstLineChars="0" w:firstLine="0"/>
              <w:jc w:val="right"/>
              <w:rPr>
                <w:rFonts w:ascii="仿宋_GB2312" w:eastAsia="仿宋_GB2312"/>
                <w:sz w:val="30"/>
              </w:rPr>
            </w:pPr>
          </w:p>
          <w:p w:rsidR="00655C6B" w:rsidRPr="00D930D5" w:rsidRDefault="00655C6B" w:rsidP="00471411">
            <w:pPr>
              <w:wordWrap w:val="0"/>
              <w:spacing w:line="460" w:lineRule="exact"/>
              <w:ind w:firstLineChars="0" w:firstLine="0"/>
              <w:jc w:val="right"/>
              <w:rPr>
                <w:rFonts w:ascii="仿宋_GB2312" w:eastAsia="仿宋_GB2312"/>
                <w:sz w:val="30"/>
              </w:rPr>
            </w:pPr>
          </w:p>
          <w:p w:rsidR="00655C6B" w:rsidRPr="00D930D5" w:rsidRDefault="00655C6B" w:rsidP="00471411">
            <w:pPr>
              <w:wordWrap w:val="0"/>
              <w:spacing w:line="460" w:lineRule="exact"/>
              <w:ind w:firstLineChars="0" w:firstLine="0"/>
              <w:jc w:val="right"/>
              <w:rPr>
                <w:rFonts w:ascii="仿宋_GB2312" w:eastAsia="仿宋_GB2312"/>
                <w:sz w:val="30"/>
              </w:rPr>
            </w:pPr>
          </w:p>
          <w:p w:rsidR="00655C6B" w:rsidRPr="00D930D5" w:rsidRDefault="00655C6B" w:rsidP="00471411">
            <w:pPr>
              <w:wordWrap w:val="0"/>
              <w:spacing w:line="460" w:lineRule="exact"/>
              <w:ind w:firstLineChars="0" w:firstLine="0"/>
              <w:jc w:val="right"/>
              <w:rPr>
                <w:rFonts w:ascii="仿宋_GB2312" w:eastAsia="仿宋_GB2312"/>
                <w:sz w:val="30"/>
              </w:rPr>
            </w:pPr>
            <w:r w:rsidRPr="00D930D5">
              <w:rPr>
                <w:rFonts w:ascii="仿宋_GB2312" w:eastAsia="仿宋_GB2312" w:hint="eastAsia"/>
                <w:sz w:val="30"/>
              </w:rPr>
              <w:t xml:space="preserve">（团委盖章）   </w:t>
            </w:r>
          </w:p>
          <w:p w:rsidR="00655C6B" w:rsidRPr="00D930D5" w:rsidRDefault="00655C6B" w:rsidP="00471411">
            <w:pPr>
              <w:wordWrap w:val="0"/>
              <w:spacing w:line="400" w:lineRule="exact"/>
              <w:ind w:firstLineChars="0" w:firstLine="0"/>
              <w:jc w:val="right"/>
              <w:rPr>
                <w:rFonts w:ascii="仿宋_GB2312" w:eastAsia="仿宋_GB2312" w:hAnsi="方正仿宋_GBK" w:cs="方正仿宋_GBK"/>
              </w:rPr>
            </w:pPr>
            <w:r w:rsidRPr="00D930D5">
              <w:rPr>
                <w:rFonts w:ascii="仿宋_GB2312" w:eastAsia="仿宋_GB2312" w:hint="eastAsia"/>
                <w:sz w:val="30"/>
              </w:rPr>
              <w:t xml:space="preserve">年   月   日   </w:t>
            </w:r>
          </w:p>
        </w:tc>
      </w:tr>
    </w:tbl>
    <w:p w:rsidR="00655C6B" w:rsidRPr="00655C6B" w:rsidRDefault="00655C6B" w:rsidP="00655C6B">
      <w:pPr>
        <w:ind w:firstLineChars="0" w:firstLine="0"/>
        <w:rPr>
          <w:rFonts w:ascii="仿宋_GB2312" w:eastAsia="仿宋_GB2312" w:hAnsi="方正楷体简体" w:cs="方正楷体简体"/>
          <w:sz w:val="21"/>
          <w:szCs w:val="21"/>
        </w:rPr>
        <w:sectPr w:rsidR="00655C6B" w:rsidRPr="00655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31" w:bottom="1984" w:left="1531" w:header="851" w:footer="992" w:gutter="0"/>
          <w:pgNumType w:fmt="numberInDash"/>
          <w:cols w:space="425"/>
          <w:docGrid w:type="lines" w:linePitch="312"/>
        </w:sectPr>
      </w:pPr>
    </w:p>
    <w:p w:rsidR="008174E4" w:rsidRPr="00655C6B" w:rsidRDefault="008174E4" w:rsidP="00655C6B">
      <w:pPr>
        <w:ind w:firstLineChars="0" w:firstLine="0"/>
      </w:pPr>
    </w:p>
    <w:sectPr w:rsidR="008174E4" w:rsidRPr="0065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5A" w:rsidRDefault="00EE465A" w:rsidP="00655C6B">
      <w:pPr>
        <w:spacing w:line="240" w:lineRule="auto"/>
        <w:ind w:firstLine="640"/>
      </w:pPr>
      <w:r>
        <w:separator/>
      </w:r>
    </w:p>
  </w:endnote>
  <w:endnote w:type="continuationSeparator" w:id="0">
    <w:p w:rsidR="00EE465A" w:rsidRDefault="00EE465A" w:rsidP="00655C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D5" w:rsidRDefault="00EE465A" w:rsidP="00D930D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53" w:rsidRDefault="005B56F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961A4" wp14:editId="79538B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3753" w:rsidRDefault="00EE465A">
                          <w:pPr>
                            <w:pStyle w:val="a3"/>
                            <w:ind w:firstLine="64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3753" w:rsidRDefault="005B56F3">
                    <w:pPr>
                      <w:pStyle w:val="a3"/>
                      <w:ind w:firstLine="640"/>
                      <w:rPr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D5" w:rsidRDefault="00EE465A" w:rsidP="00D930D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5A" w:rsidRDefault="00EE465A" w:rsidP="00655C6B">
      <w:pPr>
        <w:spacing w:line="240" w:lineRule="auto"/>
        <w:ind w:firstLine="640"/>
      </w:pPr>
      <w:r>
        <w:separator/>
      </w:r>
    </w:p>
  </w:footnote>
  <w:footnote w:type="continuationSeparator" w:id="0">
    <w:p w:rsidR="00EE465A" w:rsidRDefault="00EE465A" w:rsidP="00655C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D5" w:rsidRDefault="00EE465A" w:rsidP="00D930D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D5" w:rsidRDefault="00EE465A" w:rsidP="00D930D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D5" w:rsidRDefault="00EE465A" w:rsidP="00D930D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6B"/>
    <w:rsid w:val="00082E14"/>
    <w:rsid w:val="000D2734"/>
    <w:rsid w:val="00260106"/>
    <w:rsid w:val="003263FC"/>
    <w:rsid w:val="003E0CF7"/>
    <w:rsid w:val="004C5FD6"/>
    <w:rsid w:val="005B25C9"/>
    <w:rsid w:val="005B56F3"/>
    <w:rsid w:val="005C4802"/>
    <w:rsid w:val="00621283"/>
    <w:rsid w:val="00655C6B"/>
    <w:rsid w:val="00663BE7"/>
    <w:rsid w:val="006825D4"/>
    <w:rsid w:val="007345B9"/>
    <w:rsid w:val="00743857"/>
    <w:rsid w:val="008174E4"/>
    <w:rsid w:val="00937156"/>
    <w:rsid w:val="00A3068B"/>
    <w:rsid w:val="00A545AD"/>
    <w:rsid w:val="00BC28E0"/>
    <w:rsid w:val="00BE2BB6"/>
    <w:rsid w:val="00C56351"/>
    <w:rsid w:val="00E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6B"/>
    <w:pPr>
      <w:widowControl w:val="0"/>
      <w:spacing w:line="560" w:lineRule="exact"/>
      <w:ind w:firstLineChars="200" w:firstLine="880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655C6B"/>
    <w:pPr>
      <w:keepNext/>
      <w:keepLines/>
      <w:outlineLvl w:val="2"/>
    </w:pPr>
    <w:rPr>
      <w:rFonts w:eastAsia="方正楷体简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55C6B"/>
    <w:rPr>
      <w:rFonts w:ascii="Times New Roman" w:eastAsia="方正楷体简体" w:hAnsi="Times New Roman" w:cs="Times New Roman"/>
      <w:sz w:val="32"/>
      <w:szCs w:val="32"/>
    </w:rPr>
  </w:style>
  <w:style w:type="paragraph" w:styleId="a3">
    <w:name w:val="footer"/>
    <w:basedOn w:val="a"/>
    <w:link w:val="Char"/>
    <w:qFormat/>
    <w:rsid w:val="00655C6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655C6B"/>
    <w:rPr>
      <w:rFonts w:ascii="Times New Roman" w:eastAsia="方正仿宋简体" w:hAnsi="Times New Roman" w:cs="Times New Roman"/>
      <w:sz w:val="18"/>
      <w:szCs w:val="32"/>
    </w:rPr>
  </w:style>
  <w:style w:type="paragraph" w:styleId="a4">
    <w:name w:val="header"/>
    <w:basedOn w:val="a"/>
    <w:link w:val="Char0"/>
    <w:qFormat/>
    <w:rsid w:val="00655C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0">
    <w:name w:val="页眉 Char"/>
    <w:basedOn w:val="a0"/>
    <w:link w:val="a4"/>
    <w:rsid w:val="00655C6B"/>
    <w:rPr>
      <w:rFonts w:ascii="Times New Roman" w:eastAsia="方正仿宋简体" w:hAnsi="Times New Roman" w:cs="Times New Roman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6B"/>
    <w:pPr>
      <w:widowControl w:val="0"/>
      <w:spacing w:line="560" w:lineRule="exact"/>
      <w:ind w:firstLineChars="200" w:firstLine="880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655C6B"/>
    <w:pPr>
      <w:keepNext/>
      <w:keepLines/>
      <w:outlineLvl w:val="2"/>
    </w:pPr>
    <w:rPr>
      <w:rFonts w:eastAsia="方正楷体简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55C6B"/>
    <w:rPr>
      <w:rFonts w:ascii="Times New Roman" w:eastAsia="方正楷体简体" w:hAnsi="Times New Roman" w:cs="Times New Roman"/>
      <w:sz w:val="32"/>
      <w:szCs w:val="32"/>
    </w:rPr>
  </w:style>
  <w:style w:type="paragraph" w:styleId="a3">
    <w:name w:val="footer"/>
    <w:basedOn w:val="a"/>
    <w:link w:val="Char"/>
    <w:qFormat/>
    <w:rsid w:val="00655C6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655C6B"/>
    <w:rPr>
      <w:rFonts w:ascii="Times New Roman" w:eastAsia="方正仿宋简体" w:hAnsi="Times New Roman" w:cs="Times New Roman"/>
      <w:sz w:val="18"/>
      <w:szCs w:val="32"/>
    </w:rPr>
  </w:style>
  <w:style w:type="paragraph" w:styleId="a4">
    <w:name w:val="header"/>
    <w:basedOn w:val="a"/>
    <w:link w:val="Char0"/>
    <w:qFormat/>
    <w:rsid w:val="00655C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0">
    <w:name w:val="页眉 Char"/>
    <w:basedOn w:val="a0"/>
    <w:link w:val="a4"/>
    <w:rsid w:val="00655C6B"/>
    <w:rPr>
      <w:rFonts w:ascii="Times New Roman" w:eastAsia="方正仿宋简体" w:hAnsi="Times New Roman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邸可达</dc:creator>
  <cp:lastModifiedBy>邸可达</cp:lastModifiedBy>
  <cp:revision>2</cp:revision>
  <dcterms:created xsi:type="dcterms:W3CDTF">2021-02-07T02:13:00Z</dcterms:created>
  <dcterms:modified xsi:type="dcterms:W3CDTF">2021-02-08T08:58:00Z</dcterms:modified>
</cp:coreProperties>
</file>